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61EB2E55"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5CD8">
        <w:rPr>
          <w:rFonts w:ascii="Arial" w:eastAsia="MS Mincho" w:hAnsi="Arial" w:cs="Arial"/>
          <w:b/>
          <w:sz w:val="24"/>
          <w:szCs w:val="24"/>
          <w:lang w:val="en-US"/>
        </w:rPr>
        <w:t>2</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89701D">
        <w:rPr>
          <w:rFonts w:ascii="Arial" w:eastAsia="MS Mincho" w:hAnsi="Arial" w:cs="Arial"/>
          <w:b/>
          <w:sz w:val="24"/>
          <w:szCs w:val="24"/>
          <w:lang w:val="en-US"/>
        </w:rPr>
        <w:t>0</w:t>
      </w:r>
      <w:r w:rsidR="006B7A26">
        <w:rPr>
          <w:rFonts w:ascii="Arial" w:eastAsia="MS Mincho" w:hAnsi="Arial" w:cs="Arial"/>
          <w:b/>
          <w:sz w:val="24"/>
          <w:szCs w:val="24"/>
          <w:lang w:val="en-US"/>
        </w:rPr>
        <w:t>4082</w:t>
      </w:r>
    </w:p>
    <w:p w14:paraId="58CE81B1" w14:textId="0E2DF93B"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835CD8">
        <w:rPr>
          <w:rFonts w:eastAsia="SimSun"/>
          <w:bCs w:val="0"/>
          <w:sz w:val="24"/>
          <w:lang w:eastAsia="zh-CN"/>
        </w:rPr>
        <w:t>2</w:t>
      </w:r>
      <w:r>
        <w:rPr>
          <w:rFonts w:eastAsia="SimSun"/>
          <w:bCs w:val="0"/>
          <w:sz w:val="24"/>
          <w:lang w:eastAsia="zh-CN"/>
        </w:rPr>
        <w:t>1</w:t>
      </w:r>
      <w:r w:rsidR="00835CD8">
        <w:rPr>
          <w:rFonts w:eastAsia="SimSun"/>
          <w:bCs w:val="0"/>
          <w:sz w:val="24"/>
          <w:lang w:eastAsia="zh-CN"/>
        </w:rPr>
        <w:t xml:space="preserve"> February</w:t>
      </w:r>
      <w:r>
        <w:rPr>
          <w:rFonts w:eastAsia="SimSun"/>
          <w:bCs w:val="0"/>
          <w:sz w:val="24"/>
          <w:lang w:eastAsia="zh-CN"/>
        </w:rPr>
        <w:t xml:space="preserve"> – </w:t>
      </w:r>
      <w:r w:rsidR="00835CD8">
        <w:rPr>
          <w:rFonts w:eastAsia="SimSun"/>
          <w:bCs w:val="0"/>
          <w:sz w:val="24"/>
          <w:lang w:eastAsia="zh-CN"/>
        </w:rPr>
        <w:t>3</w:t>
      </w:r>
      <w:r>
        <w:rPr>
          <w:rFonts w:eastAsia="SimSun"/>
          <w:bCs w:val="0"/>
          <w:sz w:val="24"/>
          <w:lang w:eastAsia="zh-CN"/>
        </w:rPr>
        <w:t xml:space="preserve"> </w:t>
      </w:r>
      <w:r w:rsidR="00835CD8">
        <w:rPr>
          <w:rFonts w:eastAsia="SimSun"/>
          <w:bCs w:val="0"/>
          <w:sz w:val="24"/>
          <w:lang w:eastAsia="zh-CN"/>
        </w:rPr>
        <w:t>March</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2474C224"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9701D">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835CD8">
        <w:rPr>
          <w:rFonts w:ascii="Arial" w:hAnsi="Arial" w:cs="Arial"/>
          <w:b/>
          <w:sz w:val="22"/>
          <w:szCs w:val="22"/>
        </w:rPr>
        <w:t>Power Class Ambiguity and New Power Limit</w:t>
      </w:r>
      <w:r w:rsidR="00E1790B">
        <w:rPr>
          <w:rFonts w:ascii="Arial" w:hAnsi="Arial" w:cs="Arial"/>
          <w:b/>
          <w:sz w:val="22"/>
          <w:szCs w:val="22"/>
        </w:rPr>
        <w:t xml:space="preserve"> </w:t>
      </w:r>
      <w:r w:rsidR="00575F77">
        <w:rPr>
          <w:rFonts w:ascii="Arial" w:hAnsi="Arial" w:cs="Arial"/>
          <w:b/>
          <w:sz w:val="22"/>
          <w:szCs w:val="22"/>
        </w:rPr>
        <w:t xml:space="preserve">for </w:t>
      </w:r>
      <w:r w:rsidR="0089701D">
        <w:rPr>
          <w:rFonts w:ascii="Arial" w:hAnsi="Arial" w:cs="Arial"/>
          <w:b/>
          <w:sz w:val="22"/>
          <w:szCs w:val="22"/>
        </w:rPr>
        <w:t xml:space="preserve">NR inter-band </w:t>
      </w:r>
      <w:r w:rsidR="00575F77">
        <w:rPr>
          <w:rFonts w:ascii="Arial" w:hAnsi="Arial" w:cs="Arial"/>
          <w:b/>
          <w:sz w:val="22"/>
          <w:szCs w:val="22"/>
        </w:rPr>
        <w:t>CA</w:t>
      </w:r>
    </w:p>
    <w:p w14:paraId="7CF36F6C" w14:textId="1790DB46"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B7A26">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575F77">
        <w:rPr>
          <w:rFonts w:ascii="Arial" w:hAnsi="Arial" w:cs="Arial"/>
          <w:color w:val="000000" w:themeColor="text1"/>
          <w:sz w:val="22"/>
          <w:szCs w:val="22"/>
        </w:rPr>
        <w:t>3</w:t>
      </w:r>
      <w:r w:rsidR="0089701D">
        <w:rPr>
          <w:rFonts w:ascii="Arial" w:hAnsi="Arial" w:cs="Arial"/>
          <w:color w:val="000000" w:themeColor="text1"/>
          <w:sz w:val="22"/>
          <w:szCs w:val="22"/>
        </w:rPr>
        <w:t>5</w:t>
      </w:r>
      <w:r w:rsidR="009C392C">
        <w:rPr>
          <w:rFonts w:ascii="Arial" w:hAnsi="Arial" w:cs="Arial"/>
          <w:color w:val="000000" w:themeColor="text1"/>
          <w:sz w:val="22"/>
          <w:szCs w:val="22"/>
        </w:rPr>
        <w:t>.2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1AEF9AC6" w:rsidR="00514F67" w:rsidRDefault="0008020C" w:rsidP="00514F67">
      <w:pPr>
        <w:rPr>
          <w:color w:val="000000" w:themeColor="text1"/>
          <w:lang w:eastAsia="zh-CN"/>
        </w:rPr>
      </w:pPr>
      <w:r>
        <w:rPr>
          <w:color w:val="000000" w:themeColor="text1"/>
          <w:lang w:eastAsia="zh-CN"/>
        </w:rPr>
        <w:t xml:space="preserve">In RAN4#101bis-e, </w:t>
      </w:r>
      <w:r w:rsidR="00122BAD">
        <w:rPr>
          <w:color w:val="000000" w:themeColor="text1"/>
          <w:lang w:eastAsia="zh-CN"/>
        </w:rPr>
        <w:t xml:space="preserve">good </w:t>
      </w:r>
      <w:r>
        <w:rPr>
          <w:color w:val="000000" w:themeColor="text1"/>
          <w:lang w:eastAsia="zh-CN"/>
        </w:rPr>
        <w:t>progress in some areas were made, even though the WF</w:t>
      </w:r>
      <w:r w:rsidR="00CA5582">
        <w:rPr>
          <w:color w:val="000000" w:themeColor="text1"/>
          <w:lang w:eastAsia="zh-CN"/>
        </w:rPr>
        <w:t xml:space="preserve"> </w:t>
      </w:r>
      <w:r>
        <w:rPr>
          <w:color w:val="000000" w:themeColor="text1"/>
          <w:lang w:eastAsia="zh-CN"/>
        </w:rPr>
        <w:t xml:space="preserve">[1] was not agreed. </w:t>
      </w:r>
      <w:r w:rsidR="00341183">
        <w:rPr>
          <w:color w:val="000000" w:themeColor="text1"/>
          <w:lang w:eastAsia="zh-CN"/>
        </w:rPr>
        <w:t xml:space="preserve">As </w:t>
      </w:r>
      <w:r>
        <w:rPr>
          <w:color w:val="000000" w:themeColor="text1"/>
          <w:lang w:eastAsia="zh-CN"/>
        </w:rPr>
        <w:t>seen from the email discussion summary [2], companies were more or less aligned in the topics such as the scope of the WI, MSD issue and SAR compliance</w:t>
      </w:r>
      <w:r w:rsidR="00341183">
        <w:rPr>
          <w:color w:val="000000" w:themeColor="text1"/>
          <w:lang w:eastAsia="zh-CN"/>
        </w:rPr>
        <w:t>.</w:t>
      </w:r>
      <w:r>
        <w:rPr>
          <w:color w:val="000000" w:themeColor="text1"/>
          <w:lang w:eastAsia="zh-CN"/>
        </w:rPr>
        <w:t xml:space="preserve"> The main sticking points were P</w:t>
      </w:r>
      <w:r w:rsidR="00210E17">
        <w:rPr>
          <w:color w:val="000000" w:themeColor="text1"/>
          <w:lang w:eastAsia="zh-CN"/>
        </w:rPr>
        <w:t>_</w:t>
      </w:r>
      <w:r>
        <w:rPr>
          <w:color w:val="000000" w:themeColor="text1"/>
          <w:lang w:eastAsia="zh-CN"/>
        </w:rPr>
        <w:t>CMAX_L and power class ambiguity with or w/o TxD.</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F42C84" w14:textId="7FCC8093" w:rsidR="005F3A5E" w:rsidRDefault="005F3A5E" w:rsidP="005F3A5E">
      <w:pPr>
        <w:pStyle w:val="Heading2"/>
      </w:pPr>
      <w:r w:rsidRPr="005F3A5E">
        <w:t xml:space="preserve">2.1 </w:t>
      </w:r>
      <w:r w:rsidR="007833FF">
        <w:t xml:space="preserve">CA </w:t>
      </w:r>
      <w:r w:rsidR="00073CD8">
        <w:t>Power Low Limit: P_CMAX_L</w:t>
      </w:r>
    </w:p>
    <w:p w14:paraId="0DB0B57D" w14:textId="2A2ABB2D" w:rsidR="00E11AC2" w:rsidRDefault="00DE721D" w:rsidP="00492BEB">
      <w:r>
        <w:t xml:space="preserve">During the discussions in RAN4#101bis-e, several companies </w:t>
      </w:r>
      <w:r w:rsidR="00E11AC2">
        <w:t>expressed their preference of keeping the lower bound P_CMAX_L unchanged without providing convincing justifications. And one of the proponent companies also admitted the drawbacks of such an option as pointed out by several other companies, and proposed to optimise</w:t>
      </w:r>
      <w:r w:rsidR="000E5300">
        <w:t xml:space="preserve"> it in the future. However, we do not believe such a compromise is necessary.</w:t>
      </w:r>
      <w:r w:rsidR="009A4A15">
        <w:t xml:space="preserve"> In particular, we do not think it’s meaningful to introduce an optional capability which a UE can claim </w:t>
      </w:r>
      <w:r w:rsidR="00EB49AB">
        <w:t xml:space="preserve">but </w:t>
      </w:r>
      <w:r w:rsidR="009A4A15">
        <w:t>without actually deliver it.</w:t>
      </w:r>
    </w:p>
    <w:p w14:paraId="04FC8E36" w14:textId="08F13FD6" w:rsidR="000E5300" w:rsidRPr="00EB49AB" w:rsidRDefault="000E5300" w:rsidP="00492BEB">
      <w:pPr>
        <w:rPr>
          <w:b/>
        </w:rPr>
      </w:pPr>
      <w:r w:rsidRPr="00EB49AB">
        <w:rPr>
          <w:b/>
        </w:rPr>
        <w:t>Observation 1: It has been recognised in RAN4 that keeping the lower bound P_CMAX_L u</w:t>
      </w:r>
      <w:r w:rsidR="009A4A15" w:rsidRPr="00EB49AB">
        <w:rPr>
          <w:b/>
        </w:rPr>
        <w:t xml:space="preserve">nchanged has serious drawbacks, including that the new capability would become unverifiable and </w:t>
      </w:r>
      <w:r w:rsidR="00EB49AB" w:rsidRPr="00EB49AB">
        <w:rPr>
          <w:b/>
        </w:rPr>
        <w:t>create no differentiations among UEs.</w:t>
      </w:r>
    </w:p>
    <w:p w14:paraId="1B44DCCB" w14:textId="75115D04" w:rsidR="00CA5582" w:rsidRDefault="00CA5582" w:rsidP="00492BEB">
      <w:r>
        <w:t>Furthermore, keeping P_CMAX_L unchanged while increasing P_CMAX_H is equivalent to relax</w:t>
      </w:r>
      <w:r w:rsidR="0077464A">
        <w:t>ing</w:t>
      </w:r>
      <w:r>
        <w:t xml:space="preserve"> the upper tolerance of the CA Tx power, as pointed out by Apple [2].</w:t>
      </w:r>
      <w:r w:rsidR="0051340B">
        <w:t xml:space="preserve"> </w:t>
      </w:r>
      <w:r w:rsidR="00FA20B6">
        <w:t xml:space="preserve"> More explicitly, the same effect may be achieved by the changes to the UL CA power tolerance as shown in the Table below.</w:t>
      </w:r>
    </w:p>
    <w:p w14:paraId="344FF9F9" w14:textId="77777777" w:rsidR="00FA20B6" w:rsidRPr="00A1115A" w:rsidRDefault="00FA20B6" w:rsidP="00FA20B6">
      <w:pPr>
        <w:pStyle w:val="TH"/>
        <w:rPr>
          <w:b w:val="0"/>
        </w:rPr>
      </w:pPr>
      <w:r w:rsidRPr="00A1115A">
        <w:t>Table 6.2A.4.1.3-1: P</w:t>
      </w:r>
      <w:r w:rsidRPr="00A1115A">
        <w:rPr>
          <w:vertAlign w:val="subscript"/>
        </w:rPr>
        <w:t>CMAX</w:t>
      </w:r>
      <w:r w:rsidRPr="00A1115A">
        <w:t xml:space="preserve"> tolerance for uplink inter-band CA (two bands)</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9"/>
        <w:gridCol w:w="2081"/>
        <w:gridCol w:w="2090"/>
      </w:tblGrid>
      <w:tr w:rsidR="00FA20B6" w:rsidRPr="00A1115A" w14:paraId="3C6033C5" w14:textId="77777777" w:rsidTr="00FA20B6">
        <w:trPr>
          <w:trHeight w:val="240"/>
          <w:jc w:val="center"/>
        </w:trPr>
        <w:tc>
          <w:tcPr>
            <w:tcW w:w="2219" w:type="dxa"/>
            <w:shd w:val="clear" w:color="auto" w:fill="auto"/>
          </w:tcPr>
          <w:p w14:paraId="7B359DCB" w14:textId="77777777" w:rsidR="00FA20B6" w:rsidRPr="00A1115A" w:rsidRDefault="00FA20B6" w:rsidP="00D84A9A">
            <w:pPr>
              <w:pStyle w:val="TAH"/>
            </w:pPr>
            <w:r w:rsidRPr="00A1115A">
              <w:t>P</w:t>
            </w:r>
            <w:r w:rsidRPr="00A1115A">
              <w:rPr>
                <w:vertAlign w:val="subscript"/>
              </w:rPr>
              <w:t>CMAX</w:t>
            </w:r>
            <w:r w:rsidRPr="00A1115A">
              <w:br/>
              <w:t>(dBm)</w:t>
            </w:r>
          </w:p>
        </w:tc>
        <w:tc>
          <w:tcPr>
            <w:tcW w:w="2081" w:type="dxa"/>
            <w:shd w:val="clear" w:color="auto" w:fill="auto"/>
          </w:tcPr>
          <w:p w14:paraId="52F37ADE" w14:textId="77777777" w:rsidR="00FA20B6" w:rsidRPr="00A1115A" w:rsidRDefault="00FA20B6" w:rsidP="00D84A9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61BD75E1" w14:textId="77777777" w:rsidR="00FA20B6" w:rsidRPr="00A1115A" w:rsidRDefault="00FA20B6" w:rsidP="00D84A9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FA20B6" w:rsidRPr="00A1115A" w14:paraId="0711B5FF" w14:textId="77777777" w:rsidTr="00FA20B6">
        <w:trPr>
          <w:trHeight w:val="240"/>
          <w:jc w:val="center"/>
        </w:trPr>
        <w:tc>
          <w:tcPr>
            <w:tcW w:w="2219" w:type="dxa"/>
            <w:shd w:val="clear" w:color="auto" w:fill="auto"/>
            <w:vAlign w:val="center"/>
          </w:tcPr>
          <w:p w14:paraId="51AEF025" w14:textId="42BDCA1B" w:rsidR="00FA20B6" w:rsidRPr="00A1115A" w:rsidRDefault="00FA20B6" w:rsidP="00D84A9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FA20B6">
              <w:rPr>
                <w:rFonts w:hint="eastAsia"/>
                <w:strike/>
                <w:lang w:eastAsia="zh-CN"/>
              </w:rPr>
              <w:t>2</w:t>
            </w:r>
            <w:r w:rsidRPr="00FA20B6">
              <w:rPr>
                <w:strike/>
                <w:lang w:eastAsia="zh-CN"/>
              </w:rPr>
              <w:t>6</w:t>
            </w:r>
            <w:r>
              <w:rPr>
                <w:lang w:eastAsia="zh-CN"/>
              </w:rPr>
              <w:t xml:space="preserve"> </w:t>
            </w:r>
            <w:r w:rsidRPr="00FA20B6">
              <w:rPr>
                <w:color w:val="FF0000"/>
                <w:lang w:eastAsia="zh-CN"/>
              </w:rPr>
              <w:t>[27.8]</w:t>
            </w:r>
          </w:p>
        </w:tc>
        <w:tc>
          <w:tcPr>
            <w:tcW w:w="2081" w:type="dxa"/>
            <w:shd w:val="clear" w:color="auto" w:fill="auto"/>
            <w:vAlign w:val="center"/>
          </w:tcPr>
          <w:p w14:paraId="3F3FA4A4" w14:textId="77777777" w:rsidR="00FA20B6" w:rsidRPr="00A1115A" w:rsidRDefault="00FA20B6" w:rsidP="00D84A9A">
            <w:pPr>
              <w:pStyle w:val="TAC"/>
            </w:pPr>
            <w:r w:rsidRPr="00A1115A">
              <w:rPr>
                <w:rFonts w:hint="eastAsia"/>
                <w:lang w:eastAsia="zh-CN"/>
              </w:rPr>
              <w:t>3</w:t>
            </w:r>
            <w:r w:rsidRPr="00A1115A">
              <w:t>.0</w:t>
            </w:r>
          </w:p>
        </w:tc>
        <w:tc>
          <w:tcPr>
            <w:tcW w:w="2090" w:type="dxa"/>
            <w:vAlign w:val="center"/>
          </w:tcPr>
          <w:p w14:paraId="079C0252" w14:textId="05FF4B8C" w:rsidR="00FA20B6" w:rsidRPr="00A1115A" w:rsidRDefault="00FA20B6" w:rsidP="00D84A9A">
            <w:pPr>
              <w:pStyle w:val="TAC"/>
            </w:pPr>
            <w:r w:rsidRPr="00FA20B6">
              <w:rPr>
                <w:strike/>
              </w:rPr>
              <w:t>2.0</w:t>
            </w:r>
            <w:r>
              <w:t xml:space="preserve"> </w:t>
            </w:r>
            <w:r w:rsidRPr="00FA20B6">
              <w:rPr>
                <w:color w:val="FF0000"/>
              </w:rPr>
              <w:t>[3.8]</w:t>
            </w:r>
          </w:p>
        </w:tc>
      </w:tr>
      <w:tr w:rsidR="00FA20B6" w:rsidRPr="00A1115A" w14:paraId="0058FBF2" w14:textId="77777777" w:rsidTr="00FA20B6">
        <w:trPr>
          <w:trHeight w:val="240"/>
          <w:jc w:val="center"/>
        </w:trPr>
        <w:tc>
          <w:tcPr>
            <w:tcW w:w="2219" w:type="dxa"/>
            <w:shd w:val="clear" w:color="auto" w:fill="auto"/>
            <w:vAlign w:val="center"/>
          </w:tcPr>
          <w:p w14:paraId="4D7F9F93" w14:textId="77777777" w:rsidR="00FA20B6" w:rsidRPr="00A1115A" w:rsidRDefault="00FA20B6" w:rsidP="00D84A9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4199D20" w14:textId="77777777" w:rsidR="00FA20B6" w:rsidRPr="00A1115A" w:rsidRDefault="00FA20B6" w:rsidP="00D84A9A">
            <w:pPr>
              <w:pStyle w:val="TAC"/>
              <w:rPr>
                <w:lang w:eastAsia="zh-CN"/>
              </w:rPr>
            </w:pPr>
            <w:r w:rsidRPr="00A1115A">
              <w:rPr>
                <w:rFonts w:hint="eastAsia"/>
              </w:rPr>
              <w:t>5.0</w:t>
            </w:r>
          </w:p>
        </w:tc>
        <w:tc>
          <w:tcPr>
            <w:tcW w:w="2090" w:type="dxa"/>
            <w:shd w:val="clear" w:color="auto" w:fill="auto"/>
            <w:vAlign w:val="center"/>
          </w:tcPr>
          <w:p w14:paraId="55AD9C7B" w14:textId="77777777" w:rsidR="00FA20B6" w:rsidRPr="00A1115A" w:rsidRDefault="00FA20B6" w:rsidP="00D84A9A">
            <w:pPr>
              <w:pStyle w:val="TAC"/>
              <w:rPr>
                <w:lang w:eastAsia="zh-CN"/>
              </w:rPr>
            </w:pPr>
            <w:r w:rsidRPr="00A1115A">
              <w:rPr>
                <w:rFonts w:hint="eastAsia"/>
              </w:rPr>
              <w:t>2.0</w:t>
            </w:r>
          </w:p>
        </w:tc>
      </w:tr>
      <w:tr w:rsidR="00FA20B6" w:rsidRPr="00A1115A" w14:paraId="29710ADF" w14:textId="77777777" w:rsidTr="00FA20B6">
        <w:trPr>
          <w:trHeight w:val="255"/>
          <w:jc w:val="center"/>
        </w:trPr>
        <w:tc>
          <w:tcPr>
            <w:tcW w:w="2219" w:type="dxa"/>
            <w:shd w:val="clear" w:color="auto" w:fill="auto"/>
            <w:vAlign w:val="center"/>
          </w:tcPr>
          <w:p w14:paraId="70C61D8C" w14:textId="77777777" w:rsidR="00FA20B6" w:rsidRPr="00A1115A" w:rsidRDefault="00FA20B6" w:rsidP="00D84A9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B686B42" w14:textId="77777777" w:rsidR="00FA20B6" w:rsidRPr="00A1115A" w:rsidRDefault="00FA20B6" w:rsidP="00D84A9A">
            <w:pPr>
              <w:pStyle w:val="TAC"/>
              <w:rPr>
                <w:lang w:eastAsia="zh-CN"/>
              </w:rPr>
            </w:pPr>
            <w:r w:rsidRPr="00A1115A">
              <w:rPr>
                <w:rFonts w:hint="eastAsia"/>
              </w:rPr>
              <w:t>5.0</w:t>
            </w:r>
          </w:p>
        </w:tc>
        <w:tc>
          <w:tcPr>
            <w:tcW w:w="2090" w:type="dxa"/>
            <w:shd w:val="clear" w:color="auto" w:fill="auto"/>
            <w:vAlign w:val="center"/>
          </w:tcPr>
          <w:p w14:paraId="6FE7C4AD" w14:textId="77777777" w:rsidR="00FA20B6" w:rsidRPr="00A1115A" w:rsidRDefault="00FA20B6" w:rsidP="00D84A9A">
            <w:pPr>
              <w:pStyle w:val="TAC"/>
              <w:rPr>
                <w:lang w:eastAsia="zh-CN"/>
              </w:rPr>
            </w:pPr>
            <w:r w:rsidRPr="00A1115A">
              <w:rPr>
                <w:rFonts w:hint="eastAsia"/>
              </w:rPr>
              <w:t>3.0</w:t>
            </w:r>
          </w:p>
        </w:tc>
      </w:tr>
      <w:tr w:rsidR="00FA20B6" w:rsidRPr="00A1115A" w14:paraId="33759009" w14:textId="77777777" w:rsidTr="00FA20B6">
        <w:trPr>
          <w:trHeight w:val="255"/>
          <w:jc w:val="center"/>
        </w:trPr>
        <w:tc>
          <w:tcPr>
            <w:tcW w:w="2219" w:type="dxa"/>
            <w:shd w:val="clear" w:color="auto" w:fill="auto"/>
            <w:vAlign w:val="center"/>
          </w:tcPr>
          <w:p w14:paraId="70BAE7BF" w14:textId="77777777" w:rsidR="00FA20B6" w:rsidRPr="00A1115A" w:rsidDel="00D96763" w:rsidRDefault="00FA20B6" w:rsidP="00D84A9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D598951" w14:textId="77777777" w:rsidR="00FA20B6" w:rsidRPr="00A1115A" w:rsidDel="00FD4411" w:rsidRDefault="00FA20B6" w:rsidP="00D84A9A">
            <w:pPr>
              <w:pStyle w:val="TAC"/>
              <w:rPr>
                <w:lang w:eastAsia="zh-CN"/>
              </w:rPr>
            </w:pPr>
            <w:r w:rsidRPr="00A1115A">
              <w:rPr>
                <w:rFonts w:hint="eastAsia"/>
              </w:rPr>
              <w:t>6.0</w:t>
            </w:r>
          </w:p>
        </w:tc>
        <w:tc>
          <w:tcPr>
            <w:tcW w:w="2090" w:type="dxa"/>
            <w:shd w:val="clear" w:color="auto" w:fill="auto"/>
            <w:vAlign w:val="center"/>
          </w:tcPr>
          <w:p w14:paraId="7EF5B6DF" w14:textId="77777777" w:rsidR="00FA20B6" w:rsidRPr="00A1115A" w:rsidRDefault="00FA20B6" w:rsidP="00D84A9A">
            <w:pPr>
              <w:pStyle w:val="TAC"/>
              <w:rPr>
                <w:lang w:eastAsia="zh-CN"/>
              </w:rPr>
            </w:pPr>
            <w:r w:rsidRPr="00A1115A">
              <w:rPr>
                <w:rFonts w:hint="eastAsia"/>
              </w:rPr>
              <w:t>4.0</w:t>
            </w:r>
          </w:p>
        </w:tc>
      </w:tr>
      <w:tr w:rsidR="00FA20B6" w:rsidRPr="00A1115A" w14:paraId="5FAE37E8" w14:textId="77777777" w:rsidTr="00FA20B6">
        <w:trPr>
          <w:trHeight w:val="247"/>
          <w:jc w:val="center"/>
        </w:trPr>
        <w:tc>
          <w:tcPr>
            <w:tcW w:w="2219" w:type="dxa"/>
            <w:shd w:val="clear" w:color="auto" w:fill="auto"/>
            <w:vAlign w:val="center"/>
          </w:tcPr>
          <w:p w14:paraId="40236909" w14:textId="77777777" w:rsidR="00FA20B6" w:rsidRPr="00A1115A" w:rsidRDefault="00FA20B6" w:rsidP="00D84A9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98147DA" w14:textId="77777777" w:rsidR="00FA20B6" w:rsidRPr="00A1115A" w:rsidRDefault="00FA20B6" w:rsidP="00D84A9A">
            <w:pPr>
              <w:pStyle w:val="TAC"/>
              <w:rPr>
                <w:lang w:eastAsia="zh-CN"/>
              </w:rPr>
            </w:pPr>
            <w:r w:rsidRPr="00A1115A">
              <w:rPr>
                <w:rFonts w:hint="eastAsia"/>
              </w:rPr>
              <w:t>5.0</w:t>
            </w:r>
          </w:p>
        </w:tc>
      </w:tr>
      <w:tr w:rsidR="00FA20B6" w:rsidRPr="00A1115A" w14:paraId="2089F27D" w14:textId="77777777" w:rsidTr="00FA20B6">
        <w:trPr>
          <w:trHeight w:val="225"/>
          <w:jc w:val="center"/>
        </w:trPr>
        <w:tc>
          <w:tcPr>
            <w:tcW w:w="2219" w:type="dxa"/>
            <w:shd w:val="clear" w:color="auto" w:fill="auto"/>
            <w:vAlign w:val="center"/>
          </w:tcPr>
          <w:p w14:paraId="39A3A496" w14:textId="77777777" w:rsidR="00FA20B6" w:rsidRPr="00A1115A" w:rsidRDefault="00FA20B6" w:rsidP="00D84A9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5EDD825" w14:textId="77777777" w:rsidR="00FA20B6" w:rsidRPr="00A1115A" w:rsidRDefault="00FA20B6" w:rsidP="00D84A9A">
            <w:pPr>
              <w:pStyle w:val="TAC"/>
              <w:rPr>
                <w:lang w:eastAsia="zh-CN"/>
              </w:rPr>
            </w:pPr>
            <w:r w:rsidRPr="00A1115A">
              <w:rPr>
                <w:rFonts w:hint="eastAsia"/>
              </w:rPr>
              <w:t>6.0</w:t>
            </w:r>
          </w:p>
        </w:tc>
      </w:tr>
      <w:tr w:rsidR="00FA20B6" w:rsidRPr="00A1115A" w14:paraId="15737764" w14:textId="77777777" w:rsidTr="00FA20B6">
        <w:trPr>
          <w:trHeight w:val="225"/>
          <w:jc w:val="center"/>
        </w:trPr>
        <w:tc>
          <w:tcPr>
            <w:tcW w:w="2219" w:type="dxa"/>
            <w:shd w:val="clear" w:color="auto" w:fill="auto"/>
            <w:vAlign w:val="center"/>
          </w:tcPr>
          <w:p w14:paraId="6728603A" w14:textId="77777777" w:rsidR="00FA20B6" w:rsidRPr="00A1115A" w:rsidRDefault="00FA20B6" w:rsidP="00D84A9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3008177" w14:textId="77777777" w:rsidR="00FA20B6" w:rsidRPr="00A1115A" w:rsidDel="00FD4411" w:rsidRDefault="00FA20B6" w:rsidP="00D84A9A">
            <w:pPr>
              <w:pStyle w:val="TAC"/>
              <w:rPr>
                <w:lang w:eastAsia="zh-CN"/>
              </w:rPr>
            </w:pPr>
            <w:r w:rsidRPr="00A1115A">
              <w:rPr>
                <w:rFonts w:hint="eastAsia"/>
              </w:rPr>
              <w:t>7.0</w:t>
            </w:r>
          </w:p>
        </w:tc>
      </w:tr>
    </w:tbl>
    <w:p w14:paraId="11BB9A88" w14:textId="77777777" w:rsidR="00FA20B6" w:rsidRDefault="00FA20B6" w:rsidP="00492BEB"/>
    <w:p w14:paraId="4AFB5AD8" w14:textId="3592887D" w:rsidR="0051340B" w:rsidRPr="00586F65" w:rsidRDefault="00FA20B6" w:rsidP="00492BEB">
      <w:pPr>
        <w:rPr>
          <w:b/>
        </w:rPr>
      </w:pPr>
      <w:r w:rsidRPr="00586F65">
        <w:rPr>
          <w:b/>
        </w:rPr>
        <w:t>Observation 2: Keeping P_CMAX_L unchanged while increasing P_CMAX_H is equivalent to relax</w:t>
      </w:r>
      <w:r w:rsidR="00F96205">
        <w:rPr>
          <w:b/>
        </w:rPr>
        <w:t>ing</w:t>
      </w:r>
      <w:r w:rsidRPr="00586F65">
        <w:rPr>
          <w:b/>
        </w:rPr>
        <w:t xml:space="preserve"> the upper tolerance of the UL CA power. No new capability/signalling would be needed.</w:t>
      </w:r>
    </w:p>
    <w:p w14:paraId="7B111F3D" w14:textId="63E1AAB6" w:rsidR="00195B6F" w:rsidRDefault="00195B6F" w:rsidP="00586F65">
      <w:pPr>
        <w:rPr>
          <w:lang w:val="en-US"/>
        </w:rPr>
      </w:pPr>
      <w:r>
        <w:rPr>
          <w:lang w:val="en-US"/>
        </w:rPr>
        <w:t xml:space="preserve">The </w:t>
      </w:r>
      <w:r w:rsidR="00F41B54">
        <w:rPr>
          <w:lang w:val="en-US"/>
        </w:rPr>
        <w:t xml:space="preserve">existing </w:t>
      </w:r>
      <w:r>
        <w:rPr>
          <w:lang w:val="en-US"/>
        </w:rPr>
        <w:t>P_CMAX formulas</w:t>
      </w:r>
      <w:r w:rsidR="00F41B54">
        <w:rPr>
          <w:lang w:val="en-US"/>
        </w:rPr>
        <w:t xml:space="preserve"> for inter-band CA have</w:t>
      </w:r>
      <w:r>
        <w:rPr>
          <w:lang w:val="en-US"/>
        </w:rPr>
        <w:t xml:space="preserve"> been re</w:t>
      </w:r>
      <w:r w:rsidR="00F41B54">
        <w:rPr>
          <w:lang w:val="en-US"/>
        </w:rPr>
        <w:t>peated</w:t>
      </w:r>
      <w:r w:rsidR="00E00C13">
        <w:rPr>
          <w:lang w:val="en-US"/>
        </w:rPr>
        <w:t>ly</w:t>
      </w:r>
      <w:r w:rsidR="00F41B54">
        <w:rPr>
          <w:lang w:val="en-US"/>
        </w:rPr>
        <w:t xml:space="preserve"> quoted, which are</w:t>
      </w:r>
      <w:r>
        <w:rPr>
          <w:lang w:val="en-US"/>
        </w:rPr>
        <w:t xml:space="preserve"> duplicated below again.</w:t>
      </w:r>
    </w:p>
    <w:p w14:paraId="346A6420" w14:textId="5804F7C8" w:rsidR="00195B6F" w:rsidRDefault="00F8454B" w:rsidP="00586F65">
      <w:pPr>
        <w:rPr>
          <w:lang w:val="en-US"/>
        </w:rPr>
      </w:pPr>
      <w:r>
        <w:rPr>
          <w:noProof/>
          <w:lang w:eastAsia="zh-CN"/>
        </w:rPr>
        <w:lastRenderedPageBreak/>
        <mc:AlternateContent>
          <mc:Choice Requires="wps">
            <w:drawing>
              <wp:inline distT="0" distB="0" distL="0" distR="0" wp14:anchorId="68A61E89" wp14:editId="27CBFF11">
                <wp:extent cx="6403340" cy="1712595"/>
                <wp:effectExtent l="6350" t="9525"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3340" cy="1712595"/>
                        </a:xfrm>
                        <a:prstGeom prst="rect">
                          <a:avLst/>
                        </a:prstGeom>
                        <a:solidFill>
                          <a:srgbClr val="FFFFFF"/>
                        </a:solidFill>
                        <a:ln w="9525">
                          <a:solidFill>
                            <a:srgbClr val="000000"/>
                          </a:solidFill>
                          <a:miter lim="800000"/>
                          <a:headEnd/>
                          <a:tailEnd/>
                        </a:ln>
                      </wps:spPr>
                      <wps:txbx>
                        <w:txbxContent>
                          <w:p w14:paraId="47EE4A28" w14:textId="77777777" w:rsidR="00195B6F" w:rsidRPr="007355F7" w:rsidRDefault="00195B6F" w:rsidP="00195B6F">
                            <w:pPr>
                              <w:rPr>
                                <w:rFonts w:eastAsia="Times New Roman"/>
                                <w:lang w:bidi="bn-IN"/>
                              </w:rPr>
                            </w:pPr>
                            <w:r w:rsidRPr="007355F7">
                              <w:rPr>
                                <w:rFonts w:eastAsia="Times New Roman"/>
                                <w:lang w:bidi="bn-IN"/>
                              </w:rPr>
                              <w:t>The total configured maximum output power P</w:t>
                            </w:r>
                            <w:r w:rsidRPr="007355F7">
                              <w:rPr>
                                <w:rFonts w:eastAsia="Times New Roman"/>
                                <w:vertAlign w:val="subscript"/>
                                <w:lang w:bidi="bn-IN"/>
                              </w:rPr>
                              <w:t>CMAX</w:t>
                            </w:r>
                            <w:r w:rsidRPr="007355F7">
                              <w:rPr>
                                <w:rFonts w:eastAsia="Times New Roman"/>
                                <w:lang w:bidi="bn-IN"/>
                              </w:rPr>
                              <w:t xml:space="preserve"> shall be set within the following bounds:</w:t>
                            </w:r>
                          </w:p>
                          <w:p w14:paraId="1B9FB8F3" w14:textId="77777777" w:rsidR="00195B6F" w:rsidRPr="007355F7" w:rsidRDefault="00195B6F" w:rsidP="00195B6F">
                            <w:pPr>
                              <w:keepLines/>
                              <w:tabs>
                                <w:tab w:val="center" w:pos="4536"/>
                                <w:tab w:val="right" w:pos="9072"/>
                              </w:tabs>
                              <w:rPr>
                                <w:rFonts w:eastAsia="Times New Roman"/>
                                <w:noProof/>
                                <w:lang w:bidi="bn-IN"/>
                              </w:rPr>
                            </w:pPr>
                            <w:r w:rsidRPr="007355F7">
                              <w:rPr>
                                <w:rFonts w:eastAsia="Times New Roman"/>
                                <w:noProof/>
                                <w:lang w:bidi="bn-IN"/>
                              </w:rPr>
                              <w:tab/>
                            </w:r>
                            <w:r w:rsidRPr="006E61B2">
                              <w:rPr>
                                <w:rFonts w:eastAsia="Times New Roman"/>
                                <w:noProof/>
                                <w:lang w:bidi="bn-IN"/>
                              </w:rPr>
                              <w:t>P</w:t>
                            </w:r>
                            <w:r w:rsidRPr="006E61B2">
                              <w:rPr>
                                <w:rFonts w:eastAsia="Times New Roman"/>
                                <w:noProof/>
                                <w:vertAlign w:val="subscript"/>
                              </w:rPr>
                              <w:t>CMAX_L</w:t>
                            </w:r>
                            <w:r w:rsidRPr="006E61B2">
                              <w:rPr>
                                <w:rFonts w:eastAsia="Times New Roman"/>
                                <w:noProof/>
                                <w:lang w:bidi="bn-IN"/>
                              </w:rPr>
                              <w:t xml:space="preserve"> ≤ P</w:t>
                            </w:r>
                            <w:r w:rsidRPr="006E61B2">
                              <w:rPr>
                                <w:rFonts w:eastAsia="Times New Roman"/>
                                <w:noProof/>
                                <w:vertAlign w:val="subscript"/>
                                <w:lang w:bidi="bn-IN"/>
                              </w:rPr>
                              <w:t xml:space="preserve">CMAX </w:t>
                            </w:r>
                            <w:r w:rsidRPr="006E61B2">
                              <w:rPr>
                                <w:rFonts w:eastAsia="Times New Roman"/>
                                <w:noProof/>
                                <w:lang w:bidi="bn-IN"/>
                              </w:rPr>
                              <w:t>≤ P</w:t>
                            </w:r>
                            <w:r w:rsidRPr="006E61B2">
                              <w:rPr>
                                <w:rFonts w:eastAsia="Times New Roman"/>
                                <w:noProof/>
                                <w:vertAlign w:val="subscript"/>
                              </w:rPr>
                              <w:t>CMAX_H</w:t>
                            </w:r>
                          </w:p>
                          <w:p w14:paraId="598702A4" w14:textId="77777777" w:rsidR="00195B6F" w:rsidRPr="007355F7" w:rsidRDefault="00195B6F" w:rsidP="00195B6F">
                            <w:pPr>
                              <w:rPr>
                                <w:rFonts w:eastAsia="SimSun"/>
                                <w:lang w:eastAsia="zh-CN"/>
                              </w:rPr>
                            </w:pPr>
                            <w:r w:rsidRPr="007355F7">
                              <w:rPr>
                                <w:rFonts w:eastAsia="SimSun"/>
                                <w:lang w:eastAsia="zh-CN"/>
                              </w:rPr>
                              <w:t xml:space="preserve">For uplink inter-band carrier aggregation with one serving cell c per operating band </w:t>
                            </w:r>
                            <w:r w:rsidRPr="007355F7">
                              <w:rPr>
                                <w:rFonts w:eastAsia="Times New Roman"/>
                              </w:rPr>
                              <w:t>when same slot symbol pattern is used in all aggregated serving cells</w:t>
                            </w:r>
                            <w:r w:rsidRPr="007355F7">
                              <w:rPr>
                                <w:rFonts w:eastAsia="SimSun"/>
                                <w:lang w:eastAsia="zh-CN"/>
                              </w:rPr>
                              <w:t>,</w:t>
                            </w:r>
                          </w:p>
                          <w:p w14:paraId="2B7D288B" w14:textId="77777777" w:rsidR="00195B6F" w:rsidRPr="00195B6F" w:rsidRDefault="00195B6F" w:rsidP="00195B6F">
                            <w:pPr>
                              <w:keepLines/>
                              <w:tabs>
                                <w:tab w:val="center" w:pos="4536"/>
                                <w:tab w:val="right" w:pos="9072"/>
                              </w:tabs>
                              <w:jc w:val="center"/>
                              <w:rPr>
                                <w:rFonts w:eastAsia="Times New Roman"/>
                                <w:noProof/>
                                <w:lang w:bidi="bn-IN"/>
                              </w:rPr>
                            </w:pPr>
                            <w:r w:rsidRPr="007355F7">
                              <w:rPr>
                                <w:rFonts w:eastAsia="Times New Roman"/>
                                <w:noProof/>
                                <w:lang w:bidi="bn-IN"/>
                              </w:rPr>
                              <w:tab/>
                            </w:r>
                            <w:r w:rsidRPr="00195B6F">
                              <w:rPr>
                                <w:rFonts w:eastAsia="Times New Roman"/>
                                <w:noProof/>
                                <w:lang w:bidi="bn-IN"/>
                              </w:rPr>
                              <w:t>P</w:t>
                            </w:r>
                            <w:r w:rsidRPr="00195B6F">
                              <w:rPr>
                                <w:rFonts w:eastAsia="Times New Roman"/>
                                <w:noProof/>
                                <w:vertAlign w:val="subscript"/>
                                <w:lang w:bidi="bn-IN"/>
                              </w:rPr>
                              <w:t>CMAX_L</w:t>
                            </w:r>
                            <w:r w:rsidRPr="00195B6F">
                              <w:rPr>
                                <w:rFonts w:eastAsia="Times New Roman"/>
                                <w:noProof/>
                              </w:rPr>
                              <w:t xml:space="preserve"> = </w:t>
                            </w:r>
                            <w:r w:rsidRPr="00195B6F">
                              <w:rPr>
                                <w:rFonts w:eastAsia="Times New Roman"/>
                                <w:noProof/>
                                <w:lang w:bidi="bn-IN"/>
                              </w:rPr>
                              <w:t>MIN {10log</w:t>
                            </w:r>
                            <w:r w:rsidRPr="00195B6F">
                              <w:rPr>
                                <w:rFonts w:eastAsia="Times New Roman"/>
                                <w:noProof/>
                                <w:vertAlign w:val="subscript"/>
                                <w:lang w:bidi="bn-IN"/>
                              </w:rPr>
                              <w:t>10</w:t>
                            </w:r>
                            <w:r w:rsidRPr="00195B6F">
                              <w:rPr>
                                <w:rFonts w:eastAsia="Times New Roman"/>
                                <w:noProof/>
                              </w:rPr>
                              <w:t>∑</w:t>
                            </w:r>
                            <w:r w:rsidRPr="00195B6F">
                              <w:rPr>
                                <w:rFonts w:eastAsia="Times New Roman"/>
                                <w:noProof/>
                                <w:lang w:bidi="bn-IN"/>
                              </w:rPr>
                              <w:t xml:space="preserve"> MIN [ p</w:t>
                            </w:r>
                            <w:r w:rsidRPr="00195B6F">
                              <w:rPr>
                                <w:rFonts w:eastAsia="Times New Roman"/>
                                <w:noProof/>
                                <w:vertAlign w:val="subscript"/>
                                <w:lang w:bidi="bn-IN"/>
                              </w:rPr>
                              <w:t>EMAX,c</w:t>
                            </w:r>
                            <w:r w:rsidRPr="00195B6F">
                              <w:rPr>
                                <w:rFonts w:eastAsia="Times New Roman"/>
                                <w:noProof/>
                                <w:lang w:bidi="bn-IN"/>
                              </w:rPr>
                              <w:t>/</w:t>
                            </w:r>
                            <w:r w:rsidRPr="00195B6F">
                              <w:rPr>
                                <w:rFonts w:eastAsia="Times New Roman"/>
                                <w:noProof/>
                                <w:vertAlign w:val="subscript"/>
                                <w:lang w:bidi="bn-IN"/>
                              </w:rPr>
                              <w:t xml:space="preserve"> </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bidi="bn-IN"/>
                              </w:rPr>
                              <w:t>C</w:t>
                            </w:r>
                            <w:r w:rsidRPr="00195B6F">
                              <w:rPr>
                                <w:rFonts w:eastAsia="SimSun"/>
                                <w:noProof/>
                                <w:vertAlign w:val="subscript"/>
                                <w:lang w:eastAsia="zh-CN" w:bidi="bn-IN"/>
                              </w:rPr>
                              <w:t>,c</w:t>
                            </w:r>
                            <w:r w:rsidRPr="00195B6F">
                              <w:rPr>
                                <w:rFonts w:eastAsia="SimSun"/>
                                <w:noProof/>
                                <w:lang w:eastAsia="zh-CN" w:bidi="bn-IN"/>
                              </w:rPr>
                              <w:t>)</w:t>
                            </w:r>
                            <w:r w:rsidRPr="00195B6F">
                              <w:rPr>
                                <w:rFonts w:eastAsia="Times New Roman"/>
                                <w:noProof/>
                                <w:lang w:bidi="bn-IN"/>
                              </w:rPr>
                              <w:t>,  p</w:t>
                            </w:r>
                            <w:r w:rsidRPr="00195B6F">
                              <w:rPr>
                                <w:rFonts w:eastAsia="Times New Roman"/>
                                <w:noProof/>
                                <w:vertAlign w:val="subscript"/>
                                <w:lang w:bidi="bn-IN"/>
                              </w:rPr>
                              <w:t>PowerClass.c</w:t>
                            </w:r>
                            <w:r w:rsidRPr="00195B6F">
                              <w:rPr>
                                <w:rFonts w:eastAsia="Times New Roman"/>
                                <w:noProof/>
                              </w:rPr>
                              <w:t>/</w:t>
                            </w:r>
                            <w:r w:rsidRPr="00195B6F">
                              <w:rPr>
                                <w:rFonts w:eastAsia="Times New Roman"/>
                                <w:noProof/>
                                <w:lang w:bidi="bn-IN"/>
                              </w:rPr>
                              <w:t>(MAX(mpr</w:t>
                            </w:r>
                            <w:r w:rsidRPr="00195B6F">
                              <w:rPr>
                                <w:rFonts w:eastAsia="Times New Roman"/>
                                <w:noProof/>
                                <w:vertAlign w:val="subscript"/>
                                <w:lang w:bidi="bn-IN"/>
                              </w:rPr>
                              <w:t>c</w:t>
                            </w:r>
                            <w:r w:rsidRPr="00195B6F">
                              <w:rPr>
                                <w:rFonts w:eastAsia="Times New Roman"/>
                                <w:noProof/>
                                <w:lang w:bidi="bn-IN"/>
                              </w:rPr>
                              <w:t>·</w:t>
                            </w:r>
                            <w:r w:rsidRPr="00195B6F">
                              <w:rPr>
                                <w:rFonts w:eastAsia="Times New Roman"/>
                                <w:noProof/>
                                <w:lang w:eastAsia="zh-CN"/>
                              </w:rPr>
                              <w:t>∆mpr</w:t>
                            </w:r>
                            <w:r w:rsidRPr="00195B6F">
                              <w:rPr>
                                <w:rFonts w:eastAsia="Times New Roman"/>
                                <w:noProof/>
                                <w:vertAlign w:val="subscript"/>
                                <w:lang w:eastAsia="zh-CN"/>
                              </w:rPr>
                              <w:t>c</w:t>
                            </w:r>
                            <w:r w:rsidRPr="00195B6F">
                              <w:rPr>
                                <w:rFonts w:eastAsia="Times New Roman"/>
                                <w:noProof/>
                                <w:lang w:bidi="bn-IN"/>
                              </w:rPr>
                              <w:t>, a-mpr</w:t>
                            </w:r>
                            <w:r w:rsidRPr="00195B6F">
                              <w:rPr>
                                <w:rFonts w:eastAsia="Times New Roman"/>
                                <w:noProof/>
                                <w:vertAlign w:val="subscript"/>
                                <w:lang w:bidi="bn-IN"/>
                              </w:rPr>
                              <w:t>c</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bidi="bn-IN"/>
                              </w:rPr>
                              <w:t xml:space="preserve">C,c </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SimSun"/>
                                <w:noProof/>
                                <w:vertAlign w:val="subscript"/>
                                <w:lang w:eastAsia="zh-CN" w:bidi="bn-IN"/>
                              </w:rPr>
                              <w:t>IB,c</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eastAsia="zh-CN"/>
                              </w:rPr>
                              <w:t>RxSRS</w:t>
                            </w:r>
                            <w:r w:rsidRPr="00195B6F">
                              <w:rPr>
                                <w:rFonts w:eastAsia="SimSun"/>
                                <w:noProof/>
                                <w:vertAlign w:val="subscript"/>
                                <w:lang w:eastAsia="zh-CN" w:bidi="bn-IN"/>
                              </w:rPr>
                              <w:t>,c</w:t>
                            </w:r>
                            <w:r w:rsidRPr="00195B6F">
                              <w:rPr>
                                <w:rFonts w:eastAsia="Times New Roman"/>
                                <w:noProof/>
                                <w:lang w:bidi="bn-IN"/>
                              </w:rPr>
                              <w:t>)</w:t>
                            </w:r>
                            <w:r w:rsidRPr="00195B6F">
                              <w:rPr>
                                <w:rFonts w:eastAsia="Times New Roman"/>
                                <w:noProof/>
                                <w:vertAlign w:val="subscript"/>
                                <w:lang w:bidi="bn-IN"/>
                              </w:rPr>
                              <w:t xml:space="preserve"> </w:t>
                            </w:r>
                            <w:r w:rsidRPr="00195B6F">
                              <w:rPr>
                                <w:rFonts w:eastAsia="Times New Roman"/>
                                <w:noProof/>
                                <w:lang w:bidi="bn-IN"/>
                              </w:rPr>
                              <w:t>, p</w:t>
                            </w:r>
                            <w:r w:rsidRPr="00195B6F">
                              <w:rPr>
                                <w:rFonts w:eastAsia="Times New Roman"/>
                                <w:noProof/>
                                <w:vertAlign w:val="subscript"/>
                                <w:lang w:bidi="bn-IN"/>
                              </w:rPr>
                              <w:t>PowerClass,c</w:t>
                            </w:r>
                            <w:r w:rsidRPr="00195B6F">
                              <w:rPr>
                                <w:rFonts w:eastAsia="Times New Roman"/>
                                <w:noProof/>
                              </w:rPr>
                              <w:t>/</w:t>
                            </w:r>
                            <w:r w:rsidRPr="00195B6F">
                              <w:rPr>
                                <w:rFonts w:eastAsia="Times New Roman"/>
                                <w:noProof/>
                                <w:lang w:bidi="bn-IN"/>
                              </w:rPr>
                              <w:t>pmpr</w:t>
                            </w:r>
                            <w:r w:rsidRPr="00195B6F">
                              <w:rPr>
                                <w:rFonts w:eastAsia="Times New Roman"/>
                                <w:noProof/>
                                <w:vertAlign w:val="subscript"/>
                                <w:lang w:bidi="bn-IN"/>
                              </w:rPr>
                              <w:t>c</w:t>
                            </w:r>
                            <w:r w:rsidRPr="00195B6F">
                              <w:rPr>
                                <w:rFonts w:eastAsia="Times New Roman"/>
                                <w:noProof/>
                                <w:lang w:bidi="bn-IN"/>
                              </w:rPr>
                              <w:t>], P</w:t>
                            </w:r>
                            <w:r w:rsidRPr="00195B6F">
                              <w:rPr>
                                <w:rFonts w:eastAsia="Times New Roman"/>
                                <w:noProof/>
                                <w:vertAlign w:val="subscript"/>
                                <w:lang w:bidi="bn-IN"/>
                              </w:rPr>
                              <w:t>EMAX,CA</w:t>
                            </w:r>
                            <w:r w:rsidRPr="00195B6F">
                              <w:rPr>
                                <w:rFonts w:eastAsia="Times New Roman"/>
                                <w:noProof/>
                                <w:lang w:bidi="bn-IN"/>
                              </w:rPr>
                              <w:t>, P</w:t>
                            </w:r>
                            <w:r w:rsidRPr="00195B6F">
                              <w:rPr>
                                <w:rFonts w:eastAsia="Times New Roman"/>
                                <w:noProof/>
                                <w:vertAlign w:val="subscript"/>
                                <w:lang w:bidi="bn-IN"/>
                              </w:rPr>
                              <w:t>PowerClass,CA</w:t>
                            </w:r>
                            <w:r w:rsidRPr="00195B6F">
                              <w:rPr>
                                <w:rFonts w:eastAsia="Times New Roman" w:hint="eastAsia"/>
                                <w:noProof/>
                                <w:lang w:eastAsia="zh-CN" w:bidi="bn-IN"/>
                              </w:rPr>
                              <w:t>-</w:t>
                            </w:r>
                            <w:r w:rsidRPr="00195B6F">
                              <w:rPr>
                                <w:rFonts w:eastAsia="Times New Roman"/>
                                <w:noProof/>
                                <w:lang w:eastAsia="zh-CN"/>
                              </w:rPr>
                              <w:t>ΔP</w:t>
                            </w:r>
                            <w:r w:rsidRPr="00195B6F">
                              <w:rPr>
                                <w:rFonts w:eastAsia="Times New Roman"/>
                                <w:noProof/>
                                <w:vertAlign w:val="subscript"/>
                                <w:lang w:eastAsia="zh-CN"/>
                              </w:rPr>
                              <w:t>PowerClass</w:t>
                            </w:r>
                            <w:r w:rsidRPr="00195B6F">
                              <w:rPr>
                                <w:rFonts w:eastAsia="Times New Roman" w:hint="eastAsia"/>
                                <w:noProof/>
                                <w:vertAlign w:val="subscript"/>
                                <w:lang w:eastAsia="zh-CN"/>
                              </w:rPr>
                              <w:t>, CA</w:t>
                            </w:r>
                            <w:r w:rsidRPr="00195B6F">
                              <w:rPr>
                                <w:rFonts w:eastAsia="Times New Roman"/>
                                <w:noProof/>
                                <w:lang w:bidi="bn-IN"/>
                              </w:rPr>
                              <w:t>}</w:t>
                            </w:r>
                          </w:p>
                          <w:p w14:paraId="7B89239A" w14:textId="77777777" w:rsidR="00195B6F" w:rsidRPr="007355F7" w:rsidRDefault="00195B6F" w:rsidP="00195B6F">
                            <w:pPr>
                              <w:keepLines/>
                              <w:tabs>
                                <w:tab w:val="center" w:pos="4536"/>
                                <w:tab w:val="right" w:pos="9072"/>
                              </w:tabs>
                              <w:rPr>
                                <w:rFonts w:eastAsia="SimSun"/>
                                <w:noProof/>
                                <w:lang w:eastAsia="zh-CN"/>
                              </w:rPr>
                            </w:pPr>
                            <w:r w:rsidRPr="00195B6F">
                              <w:rPr>
                                <w:rFonts w:eastAsia="Times New Roman"/>
                                <w:noProof/>
                                <w:lang w:bidi="bn-IN"/>
                              </w:rPr>
                              <w:tab/>
                              <w:t>P</w:t>
                            </w:r>
                            <w:r w:rsidRPr="00195B6F">
                              <w:rPr>
                                <w:rFonts w:eastAsia="Times New Roman"/>
                                <w:noProof/>
                                <w:vertAlign w:val="subscript"/>
                                <w:lang w:bidi="bn-IN"/>
                              </w:rPr>
                              <w:t>CMAX_H</w:t>
                            </w:r>
                            <w:r w:rsidRPr="00195B6F">
                              <w:rPr>
                                <w:rFonts w:eastAsia="Times New Roman"/>
                                <w:noProof/>
                              </w:rPr>
                              <w:t xml:space="preserve"> = MIN{</w:t>
                            </w:r>
                            <w:r w:rsidRPr="00195B6F">
                              <w:rPr>
                                <w:rFonts w:eastAsia="Times New Roman"/>
                                <w:noProof/>
                                <w:lang w:bidi="bn-IN"/>
                              </w:rPr>
                              <w:t>10 log</w:t>
                            </w:r>
                            <w:r w:rsidRPr="00195B6F">
                              <w:rPr>
                                <w:rFonts w:eastAsia="Times New Roman"/>
                                <w:noProof/>
                                <w:vertAlign w:val="subscript"/>
                                <w:lang w:bidi="bn-IN"/>
                              </w:rPr>
                              <w:t>10</w:t>
                            </w:r>
                            <w:r w:rsidRPr="00195B6F">
                              <w:rPr>
                                <w:rFonts w:eastAsia="Times New Roman"/>
                                <w:noProof/>
                                <w:lang w:bidi="bn-IN"/>
                              </w:rPr>
                              <w:t xml:space="preserve"> </w:t>
                            </w:r>
                            <w:r w:rsidRPr="00195B6F">
                              <w:rPr>
                                <w:rFonts w:eastAsia="Times New Roman"/>
                                <w:noProof/>
                              </w:rPr>
                              <w:t xml:space="preserve">∑ </w:t>
                            </w:r>
                            <w:r w:rsidRPr="00195B6F">
                              <w:rPr>
                                <w:rFonts w:eastAsia="Times New Roman"/>
                                <w:noProof/>
                                <w:lang w:bidi="bn-IN"/>
                              </w:rPr>
                              <w:t>p</w:t>
                            </w:r>
                            <w:r w:rsidRPr="00195B6F">
                              <w:rPr>
                                <w:rFonts w:eastAsia="Times New Roman"/>
                                <w:noProof/>
                                <w:vertAlign w:val="subscript"/>
                                <w:lang w:bidi="bn-IN"/>
                              </w:rPr>
                              <w:t xml:space="preserve">EMAX,c </w:t>
                            </w:r>
                            <w:r w:rsidRPr="00195B6F">
                              <w:rPr>
                                <w:rFonts w:eastAsia="Times New Roman"/>
                                <w:noProof/>
                                <w:lang w:bidi="bn-IN"/>
                              </w:rPr>
                              <w:t>, P</w:t>
                            </w:r>
                            <w:r w:rsidRPr="00195B6F">
                              <w:rPr>
                                <w:rFonts w:eastAsia="Times New Roman"/>
                                <w:noProof/>
                                <w:vertAlign w:val="subscript"/>
                                <w:lang w:bidi="bn-IN"/>
                              </w:rPr>
                              <w:t>EMAX,CA</w:t>
                            </w:r>
                            <w:r w:rsidRPr="00195B6F">
                              <w:rPr>
                                <w:rFonts w:eastAsia="Times New Roman"/>
                                <w:noProof/>
                                <w:lang w:bidi="bn-IN"/>
                              </w:rPr>
                              <w:t>, P</w:t>
                            </w:r>
                            <w:r w:rsidRPr="00195B6F">
                              <w:rPr>
                                <w:rFonts w:eastAsia="Times New Roman"/>
                                <w:noProof/>
                                <w:vertAlign w:val="subscript"/>
                                <w:lang w:bidi="bn-IN"/>
                              </w:rPr>
                              <w:t>PowerClass,CA</w:t>
                            </w:r>
                            <w:r w:rsidRPr="00195B6F">
                              <w:rPr>
                                <w:rFonts w:eastAsia="Times New Roman" w:hint="eastAsia"/>
                                <w:noProof/>
                                <w:lang w:eastAsia="zh-CN" w:bidi="bn-IN"/>
                              </w:rPr>
                              <w:t>-</w:t>
                            </w:r>
                            <w:r w:rsidRPr="00195B6F">
                              <w:rPr>
                                <w:rFonts w:eastAsia="Times New Roman"/>
                                <w:noProof/>
                                <w:lang w:eastAsia="zh-CN"/>
                              </w:rPr>
                              <w:t>ΔP</w:t>
                            </w:r>
                            <w:r w:rsidRPr="00195B6F">
                              <w:rPr>
                                <w:rFonts w:eastAsia="Times New Roman"/>
                                <w:noProof/>
                                <w:vertAlign w:val="subscript"/>
                                <w:lang w:eastAsia="zh-CN"/>
                              </w:rPr>
                              <w:t>PowerClass</w:t>
                            </w:r>
                            <w:r w:rsidRPr="00195B6F">
                              <w:rPr>
                                <w:rFonts w:eastAsia="Times New Roman" w:hint="eastAsia"/>
                                <w:noProof/>
                                <w:vertAlign w:val="subscript"/>
                                <w:lang w:eastAsia="zh-CN"/>
                              </w:rPr>
                              <w:t>, CA</w:t>
                            </w:r>
                            <w:r w:rsidRPr="00195B6F">
                              <w:rPr>
                                <w:rFonts w:eastAsia="Times New Roman"/>
                                <w:noProof/>
                                <w:lang w:bidi="bn-IN"/>
                              </w:rPr>
                              <w:t>}</w:t>
                            </w:r>
                          </w:p>
                        </w:txbxContent>
                      </wps:txbx>
                      <wps:bodyPr rot="0" vert="horz" wrap="square" lIns="91440" tIns="45720" rIns="91440" bIns="45720" anchor="t" anchorCtr="0" upright="1">
                        <a:noAutofit/>
                      </wps:bodyPr>
                    </wps:wsp>
                  </a:graphicData>
                </a:graphic>
              </wp:inline>
            </w:drawing>
          </mc:Choice>
          <mc:Fallback>
            <w:pict>
              <v:shapetype w14:anchorId="68A61E89" id="_x0000_t202" coordsize="21600,21600" o:spt="202" path="m,l,21600r21600,l21600,xe">
                <v:stroke joinstyle="miter"/>
                <v:path gradientshapeok="t" o:connecttype="rect"/>
              </v:shapetype>
              <v:shape id="Text Box 2" o:spid="_x0000_s1026" type="#_x0000_t202" style="width:504.2pt;height:13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">
                <v:textbox>
                  <w:txbxContent>
                    <w:p w14:paraId="47EE4A28" w14:textId="77777777" w:rsidR="00195B6F" w:rsidRPr="007355F7" w:rsidRDefault="00195B6F" w:rsidP="00195B6F">
                      <w:pPr>
                        <w:rPr>
                          <w:rFonts w:eastAsia="Times New Roman"/>
                          <w:lang w:bidi="bn-IN"/>
                        </w:rPr>
                      </w:pPr>
                      <w:r w:rsidRPr="007355F7">
                        <w:rPr>
                          <w:rFonts w:eastAsia="Times New Roman"/>
                          <w:lang w:bidi="bn-IN"/>
                        </w:rPr>
                        <w:t>The total configured maximum output power P</w:t>
                      </w:r>
                      <w:r w:rsidRPr="007355F7">
                        <w:rPr>
                          <w:rFonts w:eastAsia="Times New Roman"/>
                          <w:vertAlign w:val="subscript"/>
                          <w:lang w:bidi="bn-IN"/>
                        </w:rPr>
                        <w:t>CMAX</w:t>
                      </w:r>
                      <w:r w:rsidRPr="007355F7">
                        <w:rPr>
                          <w:rFonts w:eastAsia="Times New Roman"/>
                          <w:lang w:bidi="bn-IN"/>
                        </w:rPr>
                        <w:t xml:space="preserve"> shall be set within the following bounds:</w:t>
                      </w:r>
                    </w:p>
                    <w:p w14:paraId="1B9FB8F3" w14:textId="77777777" w:rsidR="00195B6F" w:rsidRPr="007355F7" w:rsidRDefault="00195B6F" w:rsidP="00195B6F">
                      <w:pPr>
                        <w:keepLines/>
                        <w:tabs>
                          <w:tab w:val="center" w:pos="4536"/>
                          <w:tab w:val="right" w:pos="9072"/>
                        </w:tabs>
                        <w:rPr>
                          <w:rFonts w:eastAsia="Times New Roman"/>
                          <w:noProof/>
                          <w:lang w:bidi="bn-IN"/>
                        </w:rPr>
                      </w:pPr>
                      <w:r w:rsidRPr="007355F7">
                        <w:rPr>
                          <w:rFonts w:eastAsia="Times New Roman"/>
                          <w:noProof/>
                          <w:lang w:bidi="bn-IN"/>
                        </w:rPr>
                        <w:tab/>
                      </w:r>
                      <w:r w:rsidRPr="006E61B2">
                        <w:rPr>
                          <w:rFonts w:eastAsia="Times New Roman"/>
                          <w:noProof/>
                          <w:lang w:bidi="bn-IN"/>
                        </w:rPr>
                        <w:t>P</w:t>
                      </w:r>
                      <w:r w:rsidRPr="006E61B2">
                        <w:rPr>
                          <w:rFonts w:eastAsia="Times New Roman"/>
                          <w:noProof/>
                          <w:vertAlign w:val="subscript"/>
                        </w:rPr>
                        <w:t>CMAX_L</w:t>
                      </w:r>
                      <w:r w:rsidRPr="006E61B2">
                        <w:rPr>
                          <w:rFonts w:eastAsia="Times New Roman"/>
                          <w:noProof/>
                          <w:lang w:bidi="bn-IN"/>
                        </w:rPr>
                        <w:t xml:space="preserve"> ≤ P</w:t>
                      </w:r>
                      <w:r w:rsidRPr="006E61B2">
                        <w:rPr>
                          <w:rFonts w:eastAsia="Times New Roman"/>
                          <w:noProof/>
                          <w:vertAlign w:val="subscript"/>
                          <w:lang w:bidi="bn-IN"/>
                        </w:rPr>
                        <w:t xml:space="preserve">CMAX </w:t>
                      </w:r>
                      <w:r w:rsidRPr="006E61B2">
                        <w:rPr>
                          <w:rFonts w:eastAsia="Times New Roman"/>
                          <w:noProof/>
                          <w:lang w:bidi="bn-IN"/>
                        </w:rPr>
                        <w:t>≤ P</w:t>
                      </w:r>
                      <w:r w:rsidRPr="006E61B2">
                        <w:rPr>
                          <w:rFonts w:eastAsia="Times New Roman"/>
                          <w:noProof/>
                          <w:vertAlign w:val="subscript"/>
                        </w:rPr>
                        <w:t>CMAX_H</w:t>
                      </w:r>
                    </w:p>
                    <w:p w14:paraId="598702A4" w14:textId="77777777" w:rsidR="00195B6F" w:rsidRPr="007355F7" w:rsidRDefault="00195B6F" w:rsidP="00195B6F">
                      <w:pPr>
                        <w:rPr>
                          <w:rFonts w:eastAsia="SimSun"/>
                          <w:lang w:eastAsia="zh-CN"/>
                        </w:rPr>
                      </w:pPr>
                      <w:r w:rsidRPr="007355F7">
                        <w:rPr>
                          <w:rFonts w:eastAsia="SimSun"/>
                          <w:lang w:eastAsia="zh-CN"/>
                        </w:rPr>
                        <w:t xml:space="preserve">For uplink inter-band carrier aggregation with one serving cell c per operating band </w:t>
                      </w:r>
                      <w:r w:rsidRPr="007355F7">
                        <w:rPr>
                          <w:rFonts w:eastAsia="Times New Roman"/>
                        </w:rPr>
                        <w:t>when same slot symbol pattern is used in all aggregated serving cells</w:t>
                      </w:r>
                      <w:r w:rsidRPr="007355F7">
                        <w:rPr>
                          <w:rFonts w:eastAsia="SimSun"/>
                          <w:lang w:eastAsia="zh-CN"/>
                        </w:rPr>
                        <w:t>,</w:t>
                      </w:r>
                    </w:p>
                    <w:p w14:paraId="2B7D288B" w14:textId="77777777" w:rsidR="00195B6F" w:rsidRPr="00195B6F" w:rsidRDefault="00195B6F" w:rsidP="00195B6F">
                      <w:pPr>
                        <w:keepLines/>
                        <w:tabs>
                          <w:tab w:val="center" w:pos="4536"/>
                          <w:tab w:val="right" w:pos="9072"/>
                        </w:tabs>
                        <w:jc w:val="center"/>
                        <w:rPr>
                          <w:rFonts w:eastAsia="Times New Roman"/>
                          <w:noProof/>
                          <w:lang w:bidi="bn-IN"/>
                        </w:rPr>
                      </w:pPr>
                      <w:r w:rsidRPr="007355F7">
                        <w:rPr>
                          <w:rFonts w:eastAsia="Times New Roman"/>
                          <w:noProof/>
                          <w:lang w:bidi="bn-IN"/>
                        </w:rPr>
                        <w:tab/>
                      </w:r>
                      <w:r w:rsidRPr="00195B6F">
                        <w:rPr>
                          <w:rFonts w:eastAsia="Times New Roman"/>
                          <w:noProof/>
                          <w:lang w:bidi="bn-IN"/>
                        </w:rPr>
                        <w:t>P</w:t>
                      </w:r>
                      <w:r w:rsidRPr="00195B6F">
                        <w:rPr>
                          <w:rFonts w:eastAsia="Times New Roman"/>
                          <w:noProof/>
                          <w:vertAlign w:val="subscript"/>
                          <w:lang w:bidi="bn-IN"/>
                        </w:rPr>
                        <w:t>CMAX_L</w:t>
                      </w:r>
                      <w:r w:rsidRPr="00195B6F">
                        <w:rPr>
                          <w:rFonts w:eastAsia="Times New Roman"/>
                          <w:noProof/>
                        </w:rPr>
                        <w:t xml:space="preserve"> = </w:t>
                      </w:r>
                      <w:r w:rsidRPr="00195B6F">
                        <w:rPr>
                          <w:rFonts w:eastAsia="Times New Roman"/>
                          <w:noProof/>
                          <w:lang w:bidi="bn-IN"/>
                        </w:rPr>
                        <w:t>MIN {10log</w:t>
                      </w:r>
                      <w:r w:rsidRPr="00195B6F">
                        <w:rPr>
                          <w:rFonts w:eastAsia="Times New Roman"/>
                          <w:noProof/>
                          <w:vertAlign w:val="subscript"/>
                          <w:lang w:bidi="bn-IN"/>
                        </w:rPr>
                        <w:t>10</w:t>
                      </w:r>
                      <w:r w:rsidRPr="00195B6F">
                        <w:rPr>
                          <w:rFonts w:eastAsia="Times New Roman"/>
                          <w:noProof/>
                        </w:rPr>
                        <w:t>∑</w:t>
                      </w:r>
                      <w:r w:rsidRPr="00195B6F">
                        <w:rPr>
                          <w:rFonts w:eastAsia="Times New Roman"/>
                          <w:noProof/>
                          <w:lang w:bidi="bn-IN"/>
                        </w:rPr>
                        <w:t xml:space="preserve"> MIN [ p</w:t>
                      </w:r>
                      <w:r w:rsidRPr="00195B6F">
                        <w:rPr>
                          <w:rFonts w:eastAsia="Times New Roman"/>
                          <w:noProof/>
                          <w:vertAlign w:val="subscript"/>
                          <w:lang w:bidi="bn-IN"/>
                        </w:rPr>
                        <w:t>EMAX,c</w:t>
                      </w:r>
                      <w:r w:rsidRPr="00195B6F">
                        <w:rPr>
                          <w:rFonts w:eastAsia="Times New Roman"/>
                          <w:noProof/>
                          <w:lang w:bidi="bn-IN"/>
                        </w:rPr>
                        <w:t>/</w:t>
                      </w:r>
                      <w:r w:rsidRPr="00195B6F">
                        <w:rPr>
                          <w:rFonts w:eastAsia="Times New Roman"/>
                          <w:noProof/>
                          <w:vertAlign w:val="subscript"/>
                          <w:lang w:bidi="bn-IN"/>
                        </w:rPr>
                        <w:t xml:space="preserve"> </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bidi="bn-IN"/>
                        </w:rPr>
                        <w:t>C</w:t>
                      </w:r>
                      <w:r w:rsidRPr="00195B6F">
                        <w:rPr>
                          <w:rFonts w:eastAsia="SimSun"/>
                          <w:noProof/>
                          <w:vertAlign w:val="subscript"/>
                          <w:lang w:eastAsia="zh-CN" w:bidi="bn-IN"/>
                        </w:rPr>
                        <w:t>,c</w:t>
                      </w:r>
                      <w:r w:rsidRPr="00195B6F">
                        <w:rPr>
                          <w:rFonts w:eastAsia="SimSun"/>
                          <w:noProof/>
                          <w:lang w:eastAsia="zh-CN" w:bidi="bn-IN"/>
                        </w:rPr>
                        <w:t>)</w:t>
                      </w:r>
                      <w:r w:rsidRPr="00195B6F">
                        <w:rPr>
                          <w:rFonts w:eastAsia="Times New Roman"/>
                          <w:noProof/>
                          <w:lang w:bidi="bn-IN"/>
                        </w:rPr>
                        <w:t>,  p</w:t>
                      </w:r>
                      <w:r w:rsidRPr="00195B6F">
                        <w:rPr>
                          <w:rFonts w:eastAsia="Times New Roman"/>
                          <w:noProof/>
                          <w:vertAlign w:val="subscript"/>
                          <w:lang w:bidi="bn-IN"/>
                        </w:rPr>
                        <w:t>PowerClass.c</w:t>
                      </w:r>
                      <w:r w:rsidRPr="00195B6F">
                        <w:rPr>
                          <w:rFonts w:eastAsia="Times New Roman"/>
                          <w:noProof/>
                        </w:rPr>
                        <w:t>/</w:t>
                      </w:r>
                      <w:r w:rsidRPr="00195B6F">
                        <w:rPr>
                          <w:rFonts w:eastAsia="Times New Roman"/>
                          <w:noProof/>
                          <w:lang w:bidi="bn-IN"/>
                        </w:rPr>
                        <w:t>(MAX(mpr</w:t>
                      </w:r>
                      <w:r w:rsidRPr="00195B6F">
                        <w:rPr>
                          <w:rFonts w:eastAsia="Times New Roman"/>
                          <w:noProof/>
                          <w:vertAlign w:val="subscript"/>
                          <w:lang w:bidi="bn-IN"/>
                        </w:rPr>
                        <w:t>c</w:t>
                      </w:r>
                      <w:r w:rsidRPr="00195B6F">
                        <w:rPr>
                          <w:rFonts w:eastAsia="Times New Roman"/>
                          <w:noProof/>
                          <w:lang w:bidi="bn-IN"/>
                        </w:rPr>
                        <w:t>·</w:t>
                      </w:r>
                      <w:r w:rsidRPr="00195B6F">
                        <w:rPr>
                          <w:rFonts w:eastAsia="Times New Roman"/>
                          <w:noProof/>
                          <w:lang w:eastAsia="zh-CN"/>
                        </w:rPr>
                        <w:t>∆mpr</w:t>
                      </w:r>
                      <w:r w:rsidRPr="00195B6F">
                        <w:rPr>
                          <w:rFonts w:eastAsia="Times New Roman"/>
                          <w:noProof/>
                          <w:vertAlign w:val="subscript"/>
                          <w:lang w:eastAsia="zh-CN"/>
                        </w:rPr>
                        <w:t>c</w:t>
                      </w:r>
                      <w:r w:rsidRPr="00195B6F">
                        <w:rPr>
                          <w:rFonts w:eastAsia="Times New Roman"/>
                          <w:noProof/>
                          <w:lang w:bidi="bn-IN"/>
                        </w:rPr>
                        <w:t>, a-mpr</w:t>
                      </w:r>
                      <w:r w:rsidRPr="00195B6F">
                        <w:rPr>
                          <w:rFonts w:eastAsia="Times New Roman"/>
                          <w:noProof/>
                          <w:vertAlign w:val="subscript"/>
                          <w:lang w:bidi="bn-IN"/>
                        </w:rPr>
                        <w:t>c</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bidi="bn-IN"/>
                        </w:rPr>
                        <w:t xml:space="preserve">C,c </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SimSun"/>
                          <w:noProof/>
                          <w:vertAlign w:val="subscript"/>
                          <w:lang w:eastAsia="zh-CN" w:bidi="bn-IN"/>
                        </w:rPr>
                        <w:t>IB,c</w:t>
                      </w:r>
                      <w:r w:rsidRPr="00195B6F">
                        <w:rPr>
                          <w:rFonts w:eastAsia="Times New Roman"/>
                          <w:noProof/>
                          <w:lang w:bidi="bn-IN"/>
                        </w:rPr>
                        <w:t>·</w:t>
                      </w:r>
                      <w:r w:rsidRPr="00195B6F">
                        <w:rPr>
                          <w:rFonts w:ascii="Symbol" w:eastAsia="Times New Roman" w:hAnsi="Symbol"/>
                          <w:noProof/>
                          <w:lang w:bidi="bn-IN"/>
                        </w:rPr>
                        <w:t></w:t>
                      </w:r>
                      <w:r w:rsidRPr="00195B6F">
                        <w:rPr>
                          <w:rFonts w:eastAsia="Times New Roman"/>
                          <w:noProof/>
                          <w:lang w:bidi="bn-IN"/>
                        </w:rPr>
                        <w:t>t</w:t>
                      </w:r>
                      <w:r w:rsidRPr="00195B6F">
                        <w:rPr>
                          <w:rFonts w:eastAsia="Times New Roman"/>
                          <w:noProof/>
                          <w:vertAlign w:val="subscript"/>
                          <w:lang w:eastAsia="zh-CN"/>
                        </w:rPr>
                        <w:t>RxSRS</w:t>
                      </w:r>
                      <w:r w:rsidRPr="00195B6F">
                        <w:rPr>
                          <w:rFonts w:eastAsia="SimSun"/>
                          <w:noProof/>
                          <w:vertAlign w:val="subscript"/>
                          <w:lang w:eastAsia="zh-CN" w:bidi="bn-IN"/>
                        </w:rPr>
                        <w:t>,c</w:t>
                      </w:r>
                      <w:r w:rsidRPr="00195B6F">
                        <w:rPr>
                          <w:rFonts w:eastAsia="Times New Roman"/>
                          <w:noProof/>
                          <w:lang w:bidi="bn-IN"/>
                        </w:rPr>
                        <w:t>)</w:t>
                      </w:r>
                      <w:r w:rsidRPr="00195B6F">
                        <w:rPr>
                          <w:rFonts w:eastAsia="Times New Roman"/>
                          <w:noProof/>
                          <w:vertAlign w:val="subscript"/>
                          <w:lang w:bidi="bn-IN"/>
                        </w:rPr>
                        <w:t xml:space="preserve"> </w:t>
                      </w:r>
                      <w:r w:rsidRPr="00195B6F">
                        <w:rPr>
                          <w:rFonts w:eastAsia="Times New Roman"/>
                          <w:noProof/>
                          <w:lang w:bidi="bn-IN"/>
                        </w:rPr>
                        <w:t>, p</w:t>
                      </w:r>
                      <w:r w:rsidRPr="00195B6F">
                        <w:rPr>
                          <w:rFonts w:eastAsia="Times New Roman"/>
                          <w:noProof/>
                          <w:vertAlign w:val="subscript"/>
                          <w:lang w:bidi="bn-IN"/>
                        </w:rPr>
                        <w:t>PowerClass,c</w:t>
                      </w:r>
                      <w:r w:rsidRPr="00195B6F">
                        <w:rPr>
                          <w:rFonts w:eastAsia="Times New Roman"/>
                          <w:noProof/>
                        </w:rPr>
                        <w:t>/</w:t>
                      </w:r>
                      <w:r w:rsidRPr="00195B6F">
                        <w:rPr>
                          <w:rFonts w:eastAsia="Times New Roman"/>
                          <w:noProof/>
                          <w:lang w:bidi="bn-IN"/>
                        </w:rPr>
                        <w:t>pmpr</w:t>
                      </w:r>
                      <w:r w:rsidRPr="00195B6F">
                        <w:rPr>
                          <w:rFonts w:eastAsia="Times New Roman"/>
                          <w:noProof/>
                          <w:vertAlign w:val="subscript"/>
                          <w:lang w:bidi="bn-IN"/>
                        </w:rPr>
                        <w:t>c</w:t>
                      </w:r>
                      <w:r w:rsidRPr="00195B6F">
                        <w:rPr>
                          <w:rFonts w:eastAsia="Times New Roman"/>
                          <w:noProof/>
                          <w:lang w:bidi="bn-IN"/>
                        </w:rPr>
                        <w:t>], P</w:t>
                      </w:r>
                      <w:r w:rsidRPr="00195B6F">
                        <w:rPr>
                          <w:rFonts w:eastAsia="Times New Roman"/>
                          <w:noProof/>
                          <w:vertAlign w:val="subscript"/>
                          <w:lang w:bidi="bn-IN"/>
                        </w:rPr>
                        <w:t>EMAX,CA</w:t>
                      </w:r>
                      <w:r w:rsidRPr="00195B6F">
                        <w:rPr>
                          <w:rFonts w:eastAsia="Times New Roman"/>
                          <w:noProof/>
                          <w:lang w:bidi="bn-IN"/>
                        </w:rPr>
                        <w:t>, P</w:t>
                      </w:r>
                      <w:r w:rsidRPr="00195B6F">
                        <w:rPr>
                          <w:rFonts w:eastAsia="Times New Roman"/>
                          <w:noProof/>
                          <w:vertAlign w:val="subscript"/>
                          <w:lang w:bidi="bn-IN"/>
                        </w:rPr>
                        <w:t>PowerClass,CA</w:t>
                      </w:r>
                      <w:r w:rsidRPr="00195B6F">
                        <w:rPr>
                          <w:rFonts w:eastAsia="Times New Roman" w:hint="eastAsia"/>
                          <w:noProof/>
                          <w:lang w:eastAsia="zh-CN" w:bidi="bn-IN"/>
                        </w:rPr>
                        <w:t>-</w:t>
                      </w:r>
                      <w:r w:rsidRPr="00195B6F">
                        <w:rPr>
                          <w:rFonts w:eastAsia="Times New Roman"/>
                          <w:noProof/>
                          <w:lang w:eastAsia="zh-CN"/>
                        </w:rPr>
                        <w:t>ΔP</w:t>
                      </w:r>
                      <w:r w:rsidRPr="00195B6F">
                        <w:rPr>
                          <w:rFonts w:eastAsia="Times New Roman"/>
                          <w:noProof/>
                          <w:vertAlign w:val="subscript"/>
                          <w:lang w:eastAsia="zh-CN"/>
                        </w:rPr>
                        <w:t>PowerClass</w:t>
                      </w:r>
                      <w:r w:rsidRPr="00195B6F">
                        <w:rPr>
                          <w:rFonts w:eastAsia="Times New Roman" w:hint="eastAsia"/>
                          <w:noProof/>
                          <w:vertAlign w:val="subscript"/>
                          <w:lang w:eastAsia="zh-CN"/>
                        </w:rPr>
                        <w:t>, CA</w:t>
                      </w:r>
                      <w:r w:rsidRPr="00195B6F">
                        <w:rPr>
                          <w:rFonts w:eastAsia="Times New Roman"/>
                          <w:noProof/>
                          <w:lang w:bidi="bn-IN"/>
                        </w:rPr>
                        <w:t>}</w:t>
                      </w:r>
                    </w:p>
                    <w:p w14:paraId="7B89239A" w14:textId="77777777" w:rsidR="00195B6F" w:rsidRPr="007355F7" w:rsidRDefault="00195B6F" w:rsidP="00195B6F">
                      <w:pPr>
                        <w:keepLines/>
                        <w:tabs>
                          <w:tab w:val="center" w:pos="4536"/>
                          <w:tab w:val="right" w:pos="9072"/>
                        </w:tabs>
                        <w:rPr>
                          <w:rFonts w:eastAsia="SimSun"/>
                          <w:noProof/>
                          <w:lang w:eastAsia="zh-CN"/>
                        </w:rPr>
                      </w:pPr>
                      <w:r w:rsidRPr="00195B6F">
                        <w:rPr>
                          <w:rFonts w:eastAsia="Times New Roman"/>
                          <w:noProof/>
                          <w:lang w:bidi="bn-IN"/>
                        </w:rPr>
                        <w:tab/>
                        <w:t>P</w:t>
                      </w:r>
                      <w:r w:rsidRPr="00195B6F">
                        <w:rPr>
                          <w:rFonts w:eastAsia="Times New Roman"/>
                          <w:noProof/>
                          <w:vertAlign w:val="subscript"/>
                          <w:lang w:bidi="bn-IN"/>
                        </w:rPr>
                        <w:t>CMAX_H</w:t>
                      </w:r>
                      <w:r w:rsidRPr="00195B6F">
                        <w:rPr>
                          <w:rFonts w:eastAsia="Times New Roman"/>
                          <w:noProof/>
                        </w:rPr>
                        <w:t xml:space="preserve"> = MIN{</w:t>
                      </w:r>
                      <w:r w:rsidRPr="00195B6F">
                        <w:rPr>
                          <w:rFonts w:eastAsia="Times New Roman"/>
                          <w:noProof/>
                          <w:lang w:bidi="bn-IN"/>
                        </w:rPr>
                        <w:t>10 log</w:t>
                      </w:r>
                      <w:r w:rsidRPr="00195B6F">
                        <w:rPr>
                          <w:rFonts w:eastAsia="Times New Roman"/>
                          <w:noProof/>
                          <w:vertAlign w:val="subscript"/>
                          <w:lang w:bidi="bn-IN"/>
                        </w:rPr>
                        <w:t>10</w:t>
                      </w:r>
                      <w:r w:rsidRPr="00195B6F">
                        <w:rPr>
                          <w:rFonts w:eastAsia="Times New Roman"/>
                          <w:noProof/>
                          <w:lang w:bidi="bn-IN"/>
                        </w:rPr>
                        <w:t xml:space="preserve"> </w:t>
                      </w:r>
                      <w:r w:rsidRPr="00195B6F">
                        <w:rPr>
                          <w:rFonts w:eastAsia="Times New Roman"/>
                          <w:noProof/>
                        </w:rPr>
                        <w:t xml:space="preserve">∑ </w:t>
                      </w:r>
                      <w:r w:rsidRPr="00195B6F">
                        <w:rPr>
                          <w:rFonts w:eastAsia="Times New Roman"/>
                          <w:noProof/>
                          <w:lang w:bidi="bn-IN"/>
                        </w:rPr>
                        <w:t>p</w:t>
                      </w:r>
                      <w:r w:rsidRPr="00195B6F">
                        <w:rPr>
                          <w:rFonts w:eastAsia="Times New Roman"/>
                          <w:noProof/>
                          <w:vertAlign w:val="subscript"/>
                          <w:lang w:bidi="bn-IN"/>
                        </w:rPr>
                        <w:t xml:space="preserve">EMAX,c </w:t>
                      </w:r>
                      <w:r w:rsidRPr="00195B6F">
                        <w:rPr>
                          <w:rFonts w:eastAsia="Times New Roman"/>
                          <w:noProof/>
                          <w:lang w:bidi="bn-IN"/>
                        </w:rPr>
                        <w:t>, P</w:t>
                      </w:r>
                      <w:r w:rsidRPr="00195B6F">
                        <w:rPr>
                          <w:rFonts w:eastAsia="Times New Roman"/>
                          <w:noProof/>
                          <w:vertAlign w:val="subscript"/>
                          <w:lang w:bidi="bn-IN"/>
                        </w:rPr>
                        <w:t>EMAX,CA</w:t>
                      </w:r>
                      <w:r w:rsidRPr="00195B6F">
                        <w:rPr>
                          <w:rFonts w:eastAsia="Times New Roman"/>
                          <w:noProof/>
                          <w:lang w:bidi="bn-IN"/>
                        </w:rPr>
                        <w:t>, P</w:t>
                      </w:r>
                      <w:r w:rsidRPr="00195B6F">
                        <w:rPr>
                          <w:rFonts w:eastAsia="Times New Roman"/>
                          <w:noProof/>
                          <w:vertAlign w:val="subscript"/>
                          <w:lang w:bidi="bn-IN"/>
                        </w:rPr>
                        <w:t>PowerClass,CA</w:t>
                      </w:r>
                      <w:r w:rsidRPr="00195B6F">
                        <w:rPr>
                          <w:rFonts w:eastAsia="Times New Roman" w:hint="eastAsia"/>
                          <w:noProof/>
                          <w:lang w:eastAsia="zh-CN" w:bidi="bn-IN"/>
                        </w:rPr>
                        <w:t>-</w:t>
                      </w:r>
                      <w:r w:rsidRPr="00195B6F">
                        <w:rPr>
                          <w:rFonts w:eastAsia="Times New Roman"/>
                          <w:noProof/>
                          <w:lang w:eastAsia="zh-CN"/>
                        </w:rPr>
                        <w:t>ΔP</w:t>
                      </w:r>
                      <w:r w:rsidRPr="00195B6F">
                        <w:rPr>
                          <w:rFonts w:eastAsia="Times New Roman"/>
                          <w:noProof/>
                          <w:vertAlign w:val="subscript"/>
                          <w:lang w:eastAsia="zh-CN"/>
                        </w:rPr>
                        <w:t>PowerClass</w:t>
                      </w:r>
                      <w:r w:rsidRPr="00195B6F">
                        <w:rPr>
                          <w:rFonts w:eastAsia="Times New Roman" w:hint="eastAsia"/>
                          <w:noProof/>
                          <w:vertAlign w:val="subscript"/>
                          <w:lang w:eastAsia="zh-CN"/>
                        </w:rPr>
                        <w:t>, CA</w:t>
                      </w:r>
                      <w:r w:rsidRPr="00195B6F">
                        <w:rPr>
                          <w:rFonts w:eastAsia="Times New Roman"/>
                          <w:noProof/>
                          <w:lang w:bidi="bn-IN"/>
                        </w:rPr>
                        <w:t>}</w:t>
                      </w:r>
                    </w:p>
                  </w:txbxContent>
                </v:textbox>
                <w10:anchorlock/>
              </v:shape>
            </w:pict>
          </mc:Fallback>
        </mc:AlternateContent>
      </w:r>
    </w:p>
    <w:p w14:paraId="744C5130" w14:textId="6FAF2544" w:rsidR="00586F65" w:rsidRPr="00586F65" w:rsidRDefault="00195B6F" w:rsidP="00586F65">
      <w:pPr>
        <w:rPr>
          <w:lang w:val="en-US"/>
        </w:rPr>
      </w:pPr>
      <w:r>
        <w:rPr>
          <w:lang w:val="en-US"/>
        </w:rPr>
        <w:t>I</w:t>
      </w:r>
      <w:r w:rsidR="00586F65" w:rsidRPr="00586F65">
        <w:rPr>
          <w:lang w:val="en-US"/>
        </w:rPr>
        <w:t xml:space="preserve">f we allow Pcmax_L to change via the </w:t>
      </w:r>
      <w:r w:rsidR="00586F65">
        <w:rPr>
          <w:lang w:val="en-US"/>
        </w:rPr>
        <w:t>P_CMAX</w:t>
      </w:r>
      <w:r w:rsidR="00586F65" w:rsidRPr="00586F65">
        <w:rPr>
          <w:lang w:val="en-US"/>
        </w:rPr>
        <w:t xml:space="preserve"> formula, the demand on the output power would still </w:t>
      </w:r>
      <w:r w:rsidR="00E00C13">
        <w:rPr>
          <w:lang w:val="en-US"/>
        </w:rPr>
        <w:t xml:space="preserve">be </w:t>
      </w:r>
      <w:r w:rsidR="00586F65" w:rsidRPr="00586F65">
        <w:rPr>
          <w:lang w:val="en-US"/>
        </w:rPr>
        <w:t xml:space="preserve">determined by the </w:t>
      </w:r>
      <w:r w:rsidR="00586F65">
        <w:rPr>
          <w:lang w:val="en-US"/>
        </w:rPr>
        <w:t>per-band capabilities</w:t>
      </w:r>
      <w:r w:rsidR="00586F65" w:rsidRPr="00586F65">
        <w:rPr>
          <w:lang w:val="en-US"/>
        </w:rPr>
        <w:t xml:space="preserve"> because of the min() function in the formula. The per-band MPR</w:t>
      </w:r>
      <w:r w:rsidR="00E00C13">
        <w:rPr>
          <w:lang w:val="en-US"/>
        </w:rPr>
        <w:t xml:space="preserve"> and</w:t>
      </w:r>
      <w:r w:rsidR="00586F65" w:rsidRPr="00586F65">
        <w:rPr>
          <w:lang w:val="en-US"/>
        </w:rPr>
        <w:t xml:space="preserve"> A-MPR still apply. Below is a simplified example for </w:t>
      </w:r>
      <w:r w:rsidR="00E00C13">
        <w:rPr>
          <w:lang w:val="en-US"/>
        </w:rPr>
        <w:t xml:space="preserve">the </w:t>
      </w:r>
      <w:r w:rsidR="00586F65" w:rsidRPr="00586F65">
        <w:rPr>
          <w:lang w:val="en-US"/>
        </w:rPr>
        <w:t>23+26</w:t>
      </w:r>
      <w:r w:rsidR="00E00C13">
        <w:rPr>
          <w:lang w:val="en-US"/>
        </w:rPr>
        <w:t xml:space="preserve"> case</w:t>
      </w:r>
      <w:r w:rsidR="00586F65" w:rsidRPr="00586F65">
        <w:rPr>
          <w:lang w:val="en-US"/>
        </w:rPr>
        <w:t>.</w:t>
      </w:r>
      <w:r>
        <w:rPr>
          <w:lang w:val="en-US"/>
        </w:rPr>
        <w:t xml:space="preserve"> Note that </w:t>
      </w:r>
      <w:r w:rsidRPr="00195B6F">
        <w:rPr>
          <w:rFonts w:eastAsia="Times New Roman"/>
          <w:noProof/>
          <w:lang w:bidi="bn-IN"/>
        </w:rPr>
        <w:t>P</w:t>
      </w:r>
      <w:r w:rsidRPr="00195B6F">
        <w:rPr>
          <w:rFonts w:eastAsia="Times New Roman"/>
          <w:noProof/>
          <w:vertAlign w:val="subscript"/>
          <w:lang w:bidi="bn-IN"/>
        </w:rPr>
        <w:t>PowerClass,CA</w:t>
      </w:r>
      <w:r>
        <w:rPr>
          <w:lang w:val="en-US"/>
        </w:rPr>
        <w:t xml:space="preserve"> is set to 26 dBm for the existing spec, while 27.8 dBm for the new method.</w:t>
      </w:r>
    </w:p>
    <w:p w14:paraId="3C9622B9" w14:textId="1F0349A9" w:rsidR="006638CD" w:rsidRPr="00D10FB1" w:rsidRDefault="006638CD" w:rsidP="006638CD">
      <w:pPr>
        <w:pStyle w:val="Caption"/>
        <w:keepNext/>
        <w:jc w:val="center"/>
        <w:rPr>
          <w:rFonts w:ascii="Arial" w:hAnsi="Arial" w:cs="Arial"/>
        </w:rPr>
      </w:pPr>
      <w:r w:rsidRPr="00D10FB1">
        <w:rPr>
          <w:rFonts w:ascii="Arial" w:hAnsi="Arial" w:cs="Arial"/>
        </w:rPr>
        <w:t xml:space="preserve">Table </w:t>
      </w:r>
      <w:r w:rsidRPr="00D10FB1">
        <w:rPr>
          <w:rFonts w:ascii="Arial" w:hAnsi="Arial" w:cs="Arial"/>
        </w:rPr>
        <w:fldChar w:fldCharType="begin"/>
      </w:r>
      <w:r w:rsidRPr="00D10FB1">
        <w:rPr>
          <w:rFonts w:ascii="Arial" w:hAnsi="Arial" w:cs="Arial"/>
        </w:rPr>
        <w:instrText xml:space="preserve"> SEQ Table \* ARABIC </w:instrText>
      </w:r>
      <w:r w:rsidRPr="00D10FB1">
        <w:rPr>
          <w:rFonts w:ascii="Arial" w:hAnsi="Arial" w:cs="Arial"/>
        </w:rPr>
        <w:fldChar w:fldCharType="separate"/>
      </w:r>
      <w:r w:rsidRPr="00D10FB1">
        <w:rPr>
          <w:rFonts w:ascii="Arial" w:hAnsi="Arial" w:cs="Arial"/>
          <w:noProof/>
        </w:rPr>
        <w:t>1</w:t>
      </w:r>
      <w:r w:rsidRPr="00D10FB1">
        <w:rPr>
          <w:rFonts w:ascii="Arial" w:hAnsi="Arial" w:cs="Arial"/>
        </w:rPr>
        <w:fldChar w:fldCharType="end"/>
      </w:r>
      <w:r w:rsidRPr="00D10FB1">
        <w:rPr>
          <w:rFonts w:ascii="Arial" w:hAnsi="Arial" w:cs="Arial"/>
        </w:rPr>
        <w:t>: Comparison of P_CMAX_L for the 23+26 case</w:t>
      </w:r>
    </w:p>
    <w:tbl>
      <w:tblPr>
        <w:tblStyle w:val="TableGrid"/>
        <w:tblW w:w="0" w:type="auto"/>
        <w:jc w:val="center"/>
        <w:tblLook w:val="04A0" w:firstRow="1" w:lastRow="0" w:firstColumn="1" w:lastColumn="0" w:noHBand="0" w:noVBand="1"/>
      </w:tblPr>
      <w:tblGrid>
        <w:gridCol w:w="2042"/>
        <w:gridCol w:w="2042"/>
        <w:gridCol w:w="2042"/>
        <w:gridCol w:w="2043"/>
      </w:tblGrid>
      <w:tr w:rsidR="00586F65" w:rsidRPr="00D10FB1" w14:paraId="18368B97" w14:textId="77777777" w:rsidTr="00195B6F">
        <w:trPr>
          <w:jc w:val="center"/>
        </w:trPr>
        <w:tc>
          <w:tcPr>
            <w:tcW w:w="2042" w:type="dxa"/>
            <w:vAlign w:val="center"/>
          </w:tcPr>
          <w:p w14:paraId="2ED38684" w14:textId="77777777" w:rsidR="00586F65" w:rsidRPr="00D10FB1" w:rsidRDefault="00586F65" w:rsidP="00195B6F">
            <w:pPr>
              <w:jc w:val="center"/>
              <w:rPr>
                <w:rFonts w:ascii="Arial" w:hAnsi="Arial" w:cs="Arial"/>
                <w:b/>
                <w:lang w:val="en-US"/>
              </w:rPr>
            </w:pPr>
            <w:r w:rsidRPr="00D10FB1">
              <w:rPr>
                <w:rFonts w:ascii="Arial" w:hAnsi="Arial" w:cs="Arial"/>
                <w:b/>
                <w:lang w:val="en-US"/>
              </w:rPr>
              <w:t>MPR for band A</w:t>
            </w:r>
          </w:p>
          <w:p w14:paraId="03DC34F9" w14:textId="77777777" w:rsidR="00586F65" w:rsidRPr="00D10FB1" w:rsidRDefault="00586F65" w:rsidP="00195B6F">
            <w:pPr>
              <w:jc w:val="center"/>
              <w:rPr>
                <w:rFonts w:ascii="Arial" w:hAnsi="Arial" w:cs="Arial"/>
                <w:b/>
                <w:lang w:val="en-US"/>
              </w:rPr>
            </w:pPr>
            <w:r w:rsidRPr="00D10FB1">
              <w:rPr>
                <w:rFonts w:ascii="Arial" w:hAnsi="Arial" w:cs="Arial"/>
                <w:b/>
                <w:lang w:val="en-US"/>
              </w:rPr>
              <w:t>(dB)</w:t>
            </w:r>
          </w:p>
        </w:tc>
        <w:tc>
          <w:tcPr>
            <w:tcW w:w="2042" w:type="dxa"/>
            <w:vAlign w:val="center"/>
          </w:tcPr>
          <w:p w14:paraId="31E8DEB8" w14:textId="77777777" w:rsidR="00586F65" w:rsidRPr="00D10FB1" w:rsidRDefault="00586F65" w:rsidP="00195B6F">
            <w:pPr>
              <w:jc w:val="center"/>
              <w:rPr>
                <w:rFonts w:ascii="Arial" w:hAnsi="Arial" w:cs="Arial"/>
                <w:b/>
                <w:lang w:val="en-US"/>
              </w:rPr>
            </w:pPr>
            <w:r w:rsidRPr="00D10FB1">
              <w:rPr>
                <w:rFonts w:ascii="Arial" w:hAnsi="Arial" w:cs="Arial"/>
                <w:b/>
                <w:lang w:val="en-US"/>
              </w:rPr>
              <w:t>MPR for band B</w:t>
            </w:r>
          </w:p>
          <w:p w14:paraId="4DB4FD67" w14:textId="77777777" w:rsidR="00586F65" w:rsidRPr="00D10FB1" w:rsidRDefault="00586F65" w:rsidP="00195B6F">
            <w:pPr>
              <w:jc w:val="center"/>
              <w:rPr>
                <w:rFonts w:ascii="Arial" w:hAnsi="Arial" w:cs="Arial"/>
                <w:b/>
                <w:lang w:val="en-US"/>
              </w:rPr>
            </w:pPr>
            <w:r w:rsidRPr="00D10FB1">
              <w:rPr>
                <w:rFonts w:ascii="Arial" w:hAnsi="Arial" w:cs="Arial"/>
                <w:b/>
                <w:lang w:val="en-US"/>
              </w:rPr>
              <w:t>(dB)</w:t>
            </w:r>
          </w:p>
        </w:tc>
        <w:tc>
          <w:tcPr>
            <w:tcW w:w="2042" w:type="dxa"/>
            <w:vAlign w:val="center"/>
          </w:tcPr>
          <w:p w14:paraId="336A39FA" w14:textId="304363B6" w:rsidR="00586F65" w:rsidRPr="00D10FB1" w:rsidRDefault="00586F65" w:rsidP="00195B6F">
            <w:pPr>
              <w:jc w:val="center"/>
              <w:rPr>
                <w:rFonts w:ascii="Arial" w:hAnsi="Arial" w:cs="Arial"/>
                <w:b/>
                <w:lang w:val="en-US"/>
              </w:rPr>
            </w:pPr>
            <w:r w:rsidRPr="00D10FB1">
              <w:rPr>
                <w:rFonts w:ascii="Arial" w:hAnsi="Arial" w:cs="Arial"/>
                <w:b/>
                <w:lang w:val="en-US"/>
              </w:rPr>
              <w:t>Pcmax_L (</w:t>
            </w:r>
            <w:r w:rsidR="00195B6F" w:rsidRPr="00D10FB1">
              <w:rPr>
                <w:rFonts w:ascii="Arial" w:hAnsi="Arial" w:cs="Arial"/>
                <w:b/>
                <w:lang w:val="en-US"/>
              </w:rPr>
              <w:t>existing</w:t>
            </w:r>
            <w:r w:rsidRPr="00D10FB1">
              <w:rPr>
                <w:rFonts w:ascii="Arial" w:hAnsi="Arial" w:cs="Arial"/>
                <w:b/>
                <w:lang w:val="en-US"/>
              </w:rPr>
              <w:t>)</w:t>
            </w:r>
          </w:p>
          <w:p w14:paraId="0D3EF255" w14:textId="77777777" w:rsidR="00586F65" w:rsidRPr="00D10FB1" w:rsidRDefault="00586F65" w:rsidP="00195B6F">
            <w:pPr>
              <w:jc w:val="center"/>
              <w:rPr>
                <w:rFonts w:ascii="Arial" w:hAnsi="Arial" w:cs="Arial"/>
                <w:b/>
                <w:lang w:val="en-US"/>
              </w:rPr>
            </w:pPr>
            <w:r w:rsidRPr="00D10FB1">
              <w:rPr>
                <w:rFonts w:ascii="Arial" w:hAnsi="Arial" w:cs="Arial"/>
                <w:b/>
                <w:lang w:val="en-US"/>
              </w:rPr>
              <w:t>(dBm)</w:t>
            </w:r>
          </w:p>
        </w:tc>
        <w:tc>
          <w:tcPr>
            <w:tcW w:w="2043" w:type="dxa"/>
            <w:vAlign w:val="center"/>
          </w:tcPr>
          <w:p w14:paraId="42E3576F" w14:textId="77777777" w:rsidR="00586F65" w:rsidRPr="00D10FB1" w:rsidRDefault="00586F65" w:rsidP="00195B6F">
            <w:pPr>
              <w:jc w:val="center"/>
              <w:rPr>
                <w:rFonts w:ascii="Arial" w:hAnsi="Arial" w:cs="Arial"/>
                <w:b/>
                <w:lang w:val="en-US"/>
              </w:rPr>
            </w:pPr>
            <w:r w:rsidRPr="00D10FB1">
              <w:rPr>
                <w:rFonts w:ascii="Arial" w:hAnsi="Arial" w:cs="Arial"/>
                <w:b/>
                <w:lang w:val="en-US"/>
              </w:rPr>
              <w:t>Pcmax_L (new)</w:t>
            </w:r>
          </w:p>
          <w:p w14:paraId="269E0BC7" w14:textId="77777777" w:rsidR="00586F65" w:rsidRPr="00D10FB1" w:rsidRDefault="00586F65" w:rsidP="00195B6F">
            <w:pPr>
              <w:jc w:val="center"/>
              <w:rPr>
                <w:rFonts w:ascii="Arial" w:hAnsi="Arial" w:cs="Arial"/>
                <w:b/>
                <w:lang w:val="en-US"/>
              </w:rPr>
            </w:pPr>
            <w:r w:rsidRPr="00D10FB1">
              <w:rPr>
                <w:rFonts w:ascii="Arial" w:hAnsi="Arial" w:cs="Arial"/>
                <w:b/>
                <w:lang w:val="en-US"/>
              </w:rPr>
              <w:t>(dBm)</w:t>
            </w:r>
          </w:p>
        </w:tc>
      </w:tr>
      <w:tr w:rsidR="00586F65" w:rsidRPr="00D10FB1" w14:paraId="509553DE" w14:textId="77777777" w:rsidTr="00195B6F">
        <w:trPr>
          <w:jc w:val="center"/>
        </w:trPr>
        <w:tc>
          <w:tcPr>
            <w:tcW w:w="2042" w:type="dxa"/>
            <w:vAlign w:val="center"/>
          </w:tcPr>
          <w:p w14:paraId="7F95DF77" w14:textId="77777777" w:rsidR="00586F65" w:rsidRPr="00D10FB1" w:rsidRDefault="00586F65" w:rsidP="00195B6F">
            <w:pPr>
              <w:jc w:val="center"/>
              <w:rPr>
                <w:rFonts w:ascii="Arial" w:hAnsi="Arial" w:cs="Arial"/>
                <w:lang w:val="en-US"/>
              </w:rPr>
            </w:pPr>
            <w:r w:rsidRPr="00D10FB1">
              <w:rPr>
                <w:rFonts w:ascii="Arial" w:hAnsi="Arial" w:cs="Arial"/>
                <w:lang w:val="en-US"/>
              </w:rPr>
              <w:t>2</w:t>
            </w:r>
          </w:p>
        </w:tc>
        <w:tc>
          <w:tcPr>
            <w:tcW w:w="2042" w:type="dxa"/>
            <w:vAlign w:val="center"/>
          </w:tcPr>
          <w:p w14:paraId="33AAE09A" w14:textId="77777777" w:rsidR="00586F65" w:rsidRPr="00D10FB1" w:rsidRDefault="00586F65" w:rsidP="00195B6F">
            <w:pPr>
              <w:jc w:val="center"/>
              <w:rPr>
                <w:rFonts w:ascii="Arial" w:hAnsi="Arial" w:cs="Arial"/>
                <w:lang w:val="en-US"/>
              </w:rPr>
            </w:pPr>
            <w:r w:rsidRPr="00D10FB1">
              <w:rPr>
                <w:rFonts w:ascii="Arial" w:hAnsi="Arial" w:cs="Arial"/>
                <w:lang w:val="en-US"/>
              </w:rPr>
              <w:t>2</w:t>
            </w:r>
          </w:p>
        </w:tc>
        <w:tc>
          <w:tcPr>
            <w:tcW w:w="2042" w:type="dxa"/>
            <w:vAlign w:val="center"/>
          </w:tcPr>
          <w:p w14:paraId="3D773DE6" w14:textId="77777777" w:rsidR="00586F65" w:rsidRPr="00D10FB1" w:rsidRDefault="00586F65" w:rsidP="00195B6F">
            <w:pPr>
              <w:jc w:val="center"/>
              <w:rPr>
                <w:rFonts w:ascii="Arial" w:hAnsi="Arial" w:cs="Arial"/>
                <w:color w:val="FF0000"/>
                <w:lang w:val="en-US"/>
              </w:rPr>
            </w:pPr>
            <w:r w:rsidRPr="00D10FB1">
              <w:rPr>
                <w:rFonts w:ascii="Arial" w:hAnsi="Arial" w:cs="Arial"/>
                <w:color w:val="FF0000"/>
                <w:lang w:val="en-US"/>
              </w:rPr>
              <w:t>25.8</w:t>
            </w:r>
          </w:p>
        </w:tc>
        <w:tc>
          <w:tcPr>
            <w:tcW w:w="2043" w:type="dxa"/>
            <w:vAlign w:val="center"/>
          </w:tcPr>
          <w:p w14:paraId="228E851C" w14:textId="77777777" w:rsidR="00586F65" w:rsidRPr="00D10FB1" w:rsidRDefault="00586F65" w:rsidP="00195B6F">
            <w:pPr>
              <w:jc w:val="center"/>
              <w:rPr>
                <w:rFonts w:ascii="Arial" w:hAnsi="Arial" w:cs="Arial"/>
                <w:color w:val="FF0000"/>
                <w:lang w:val="en-US"/>
              </w:rPr>
            </w:pPr>
            <w:r w:rsidRPr="00D10FB1">
              <w:rPr>
                <w:rFonts w:ascii="Arial" w:hAnsi="Arial" w:cs="Arial"/>
                <w:color w:val="FF0000"/>
                <w:lang w:val="en-US"/>
              </w:rPr>
              <w:t>25.8</w:t>
            </w:r>
          </w:p>
        </w:tc>
      </w:tr>
      <w:tr w:rsidR="00586F65" w:rsidRPr="00D10FB1" w14:paraId="223F6233" w14:textId="77777777" w:rsidTr="00195B6F">
        <w:trPr>
          <w:jc w:val="center"/>
        </w:trPr>
        <w:tc>
          <w:tcPr>
            <w:tcW w:w="2042" w:type="dxa"/>
            <w:vAlign w:val="center"/>
          </w:tcPr>
          <w:p w14:paraId="0BBF5D8B" w14:textId="77777777" w:rsidR="00586F65" w:rsidRPr="00D10FB1" w:rsidRDefault="00586F65" w:rsidP="00195B6F">
            <w:pPr>
              <w:jc w:val="center"/>
              <w:rPr>
                <w:rFonts w:ascii="Arial" w:hAnsi="Arial" w:cs="Arial"/>
                <w:lang w:val="en-US"/>
              </w:rPr>
            </w:pPr>
            <w:r w:rsidRPr="00D10FB1">
              <w:rPr>
                <w:rFonts w:ascii="Arial" w:hAnsi="Arial" w:cs="Arial"/>
                <w:lang w:val="en-US"/>
              </w:rPr>
              <w:t>1</w:t>
            </w:r>
          </w:p>
        </w:tc>
        <w:tc>
          <w:tcPr>
            <w:tcW w:w="2042" w:type="dxa"/>
            <w:vAlign w:val="center"/>
          </w:tcPr>
          <w:p w14:paraId="47745491" w14:textId="77777777" w:rsidR="00586F65" w:rsidRPr="00D10FB1" w:rsidRDefault="00586F65" w:rsidP="00195B6F">
            <w:pPr>
              <w:jc w:val="center"/>
              <w:rPr>
                <w:rFonts w:ascii="Arial" w:hAnsi="Arial" w:cs="Arial"/>
                <w:lang w:val="en-US"/>
              </w:rPr>
            </w:pPr>
            <w:r w:rsidRPr="00D10FB1">
              <w:rPr>
                <w:rFonts w:ascii="Arial" w:hAnsi="Arial" w:cs="Arial"/>
                <w:lang w:val="en-US"/>
              </w:rPr>
              <w:t>1</w:t>
            </w:r>
          </w:p>
        </w:tc>
        <w:tc>
          <w:tcPr>
            <w:tcW w:w="2042" w:type="dxa"/>
            <w:vAlign w:val="center"/>
          </w:tcPr>
          <w:p w14:paraId="54DD2BEC" w14:textId="77777777" w:rsidR="00586F65" w:rsidRPr="00D10FB1" w:rsidRDefault="00586F65" w:rsidP="00195B6F">
            <w:pPr>
              <w:jc w:val="center"/>
              <w:rPr>
                <w:rFonts w:ascii="Arial" w:hAnsi="Arial" w:cs="Arial"/>
                <w:lang w:val="en-US"/>
              </w:rPr>
            </w:pPr>
            <w:r w:rsidRPr="00D10FB1">
              <w:rPr>
                <w:rFonts w:ascii="Arial" w:hAnsi="Arial" w:cs="Arial"/>
                <w:lang w:val="en-US"/>
              </w:rPr>
              <w:t>26</w:t>
            </w:r>
          </w:p>
        </w:tc>
        <w:tc>
          <w:tcPr>
            <w:tcW w:w="2043" w:type="dxa"/>
            <w:vAlign w:val="center"/>
          </w:tcPr>
          <w:p w14:paraId="43EAD021" w14:textId="77777777" w:rsidR="00586F65" w:rsidRPr="00D10FB1" w:rsidRDefault="00586F65" w:rsidP="00195B6F">
            <w:pPr>
              <w:jc w:val="center"/>
              <w:rPr>
                <w:rFonts w:ascii="Arial" w:hAnsi="Arial" w:cs="Arial"/>
                <w:lang w:val="en-US"/>
              </w:rPr>
            </w:pPr>
            <w:r w:rsidRPr="00D10FB1">
              <w:rPr>
                <w:rFonts w:ascii="Arial" w:hAnsi="Arial" w:cs="Arial"/>
                <w:lang w:val="en-US"/>
              </w:rPr>
              <w:t>26.8</w:t>
            </w:r>
          </w:p>
        </w:tc>
      </w:tr>
      <w:tr w:rsidR="00586F65" w:rsidRPr="00D10FB1" w14:paraId="3E0CB319" w14:textId="77777777" w:rsidTr="00195B6F">
        <w:trPr>
          <w:jc w:val="center"/>
        </w:trPr>
        <w:tc>
          <w:tcPr>
            <w:tcW w:w="2042" w:type="dxa"/>
            <w:vAlign w:val="center"/>
          </w:tcPr>
          <w:p w14:paraId="74A6FAB1" w14:textId="77777777" w:rsidR="00586F65" w:rsidRPr="00D10FB1" w:rsidRDefault="00586F65" w:rsidP="00195B6F">
            <w:pPr>
              <w:jc w:val="center"/>
              <w:rPr>
                <w:rFonts w:ascii="Arial" w:hAnsi="Arial" w:cs="Arial"/>
                <w:lang w:val="en-US"/>
              </w:rPr>
            </w:pPr>
            <w:r w:rsidRPr="00D10FB1">
              <w:rPr>
                <w:rFonts w:ascii="Arial" w:hAnsi="Arial" w:cs="Arial"/>
                <w:lang w:val="en-US"/>
              </w:rPr>
              <w:t>0</w:t>
            </w:r>
          </w:p>
        </w:tc>
        <w:tc>
          <w:tcPr>
            <w:tcW w:w="2042" w:type="dxa"/>
            <w:vAlign w:val="center"/>
          </w:tcPr>
          <w:p w14:paraId="44EC5309" w14:textId="77777777" w:rsidR="00586F65" w:rsidRPr="00D10FB1" w:rsidRDefault="00586F65" w:rsidP="00195B6F">
            <w:pPr>
              <w:jc w:val="center"/>
              <w:rPr>
                <w:rFonts w:ascii="Arial" w:hAnsi="Arial" w:cs="Arial"/>
                <w:lang w:val="en-US"/>
              </w:rPr>
            </w:pPr>
            <w:r w:rsidRPr="00D10FB1">
              <w:rPr>
                <w:rFonts w:ascii="Arial" w:hAnsi="Arial" w:cs="Arial"/>
                <w:lang w:val="en-US"/>
              </w:rPr>
              <w:t>0</w:t>
            </w:r>
          </w:p>
        </w:tc>
        <w:tc>
          <w:tcPr>
            <w:tcW w:w="2042" w:type="dxa"/>
            <w:vAlign w:val="center"/>
          </w:tcPr>
          <w:p w14:paraId="393A4820" w14:textId="77777777" w:rsidR="00586F65" w:rsidRPr="00D10FB1" w:rsidRDefault="00586F65" w:rsidP="00195B6F">
            <w:pPr>
              <w:jc w:val="center"/>
              <w:rPr>
                <w:rFonts w:ascii="Arial" w:hAnsi="Arial" w:cs="Arial"/>
                <w:lang w:val="en-US"/>
              </w:rPr>
            </w:pPr>
            <w:r w:rsidRPr="00D10FB1">
              <w:rPr>
                <w:rFonts w:ascii="Arial" w:hAnsi="Arial" w:cs="Arial"/>
                <w:lang w:val="en-US"/>
              </w:rPr>
              <w:t>26</w:t>
            </w:r>
          </w:p>
        </w:tc>
        <w:tc>
          <w:tcPr>
            <w:tcW w:w="2043" w:type="dxa"/>
            <w:vAlign w:val="center"/>
          </w:tcPr>
          <w:p w14:paraId="0BEDD4E3" w14:textId="77777777" w:rsidR="00586F65" w:rsidRPr="00D10FB1" w:rsidRDefault="00586F65" w:rsidP="00195B6F">
            <w:pPr>
              <w:jc w:val="center"/>
              <w:rPr>
                <w:rFonts w:ascii="Arial" w:hAnsi="Arial" w:cs="Arial"/>
                <w:lang w:val="en-US"/>
              </w:rPr>
            </w:pPr>
            <w:r w:rsidRPr="00D10FB1">
              <w:rPr>
                <w:rFonts w:ascii="Arial" w:hAnsi="Arial" w:cs="Arial"/>
                <w:lang w:val="en-US"/>
              </w:rPr>
              <w:t>27.8</w:t>
            </w:r>
          </w:p>
        </w:tc>
      </w:tr>
    </w:tbl>
    <w:p w14:paraId="2455056D" w14:textId="77777777" w:rsidR="00195B6F" w:rsidRDefault="00195B6F" w:rsidP="00586F65">
      <w:pPr>
        <w:rPr>
          <w:lang w:val="en-US"/>
        </w:rPr>
      </w:pPr>
    </w:p>
    <w:p w14:paraId="083FAD7D" w14:textId="77777777" w:rsidR="00586F65" w:rsidRPr="00586F65" w:rsidRDefault="00586F65" w:rsidP="00586F65">
      <w:pPr>
        <w:rPr>
          <w:lang w:val="en-US"/>
        </w:rPr>
      </w:pPr>
      <w:r w:rsidRPr="00586F65">
        <w:rPr>
          <w:lang w:val="en-US"/>
        </w:rPr>
        <w:t>It can be seen that:</w:t>
      </w:r>
    </w:p>
    <w:p w14:paraId="0DEF3B00" w14:textId="658F9BB9" w:rsidR="00586F65" w:rsidRPr="00586F65" w:rsidRDefault="00586F65" w:rsidP="00586F65">
      <w:pPr>
        <w:numPr>
          <w:ilvl w:val="0"/>
          <w:numId w:val="11"/>
        </w:numPr>
        <w:rPr>
          <w:lang w:val="en-US"/>
        </w:rPr>
      </w:pPr>
      <w:r w:rsidRPr="00586F65">
        <w:rPr>
          <w:lang w:val="en-US"/>
        </w:rPr>
        <w:t>If relatively large MPR is allowed (e.g. for  edge region or high order modulation), Pcmax_L will be the same</w:t>
      </w:r>
      <w:r w:rsidR="00E00C13">
        <w:rPr>
          <w:lang w:val="en-US"/>
        </w:rPr>
        <w:t xml:space="preserve"> under both methods</w:t>
      </w:r>
      <w:r w:rsidRPr="00586F65">
        <w:rPr>
          <w:lang w:val="en-US"/>
        </w:rPr>
        <w:t>;</w:t>
      </w:r>
    </w:p>
    <w:p w14:paraId="2DB73762" w14:textId="430C9FDD" w:rsidR="00586F65" w:rsidRPr="00586F65" w:rsidRDefault="00586F65" w:rsidP="00586F65">
      <w:pPr>
        <w:numPr>
          <w:ilvl w:val="0"/>
          <w:numId w:val="11"/>
        </w:numPr>
        <w:rPr>
          <w:lang w:val="en-US"/>
        </w:rPr>
      </w:pPr>
      <w:r w:rsidRPr="00586F65">
        <w:rPr>
          <w:lang w:val="en-US"/>
        </w:rPr>
        <w:t xml:space="preserve">If little MPR is allowed (e.g. inner region for BPSK/QPSK), Pcmax_L is hard-limited to 26 dBm as per current spec, while the new method </w:t>
      </w:r>
      <w:r w:rsidR="00E00C13">
        <w:rPr>
          <w:lang w:val="en-US"/>
        </w:rPr>
        <w:t>would</w:t>
      </w:r>
      <w:r w:rsidRPr="00586F65">
        <w:rPr>
          <w:lang w:val="en-US"/>
        </w:rPr>
        <w:t xml:space="preserve"> </w:t>
      </w:r>
      <w:r w:rsidR="00E00C13">
        <w:rPr>
          <w:lang w:val="en-US"/>
        </w:rPr>
        <w:t>increase Pcmax_L,</w:t>
      </w:r>
      <w:r w:rsidRPr="00586F65">
        <w:rPr>
          <w:lang w:val="en-US"/>
        </w:rPr>
        <w:t xml:space="preserve"> </w:t>
      </w:r>
      <w:r w:rsidR="00E00C13">
        <w:rPr>
          <w:lang w:val="en-US"/>
        </w:rPr>
        <w:t>s</w:t>
      </w:r>
      <w:r w:rsidRPr="00586F65">
        <w:rPr>
          <w:lang w:val="en-US"/>
        </w:rPr>
        <w:t>ince less MPR is needed</w:t>
      </w:r>
      <w:r w:rsidR="00E00C13">
        <w:rPr>
          <w:lang w:val="en-US"/>
        </w:rPr>
        <w:t xml:space="preserve"> and the UE is able to transmit more power</w:t>
      </w:r>
      <w:r w:rsidRPr="00586F65">
        <w:rPr>
          <w:lang w:val="en-US"/>
        </w:rPr>
        <w:t>.</w:t>
      </w:r>
    </w:p>
    <w:p w14:paraId="510333C0" w14:textId="334928EE" w:rsidR="00FA20B6" w:rsidRDefault="00586F65" w:rsidP="00586F65">
      <w:pPr>
        <w:rPr>
          <w:lang w:val="en-US"/>
        </w:rPr>
      </w:pPr>
      <w:r w:rsidRPr="00586F65">
        <w:rPr>
          <w:lang w:val="en-US"/>
        </w:rPr>
        <w:t xml:space="preserve">In summary, Pcmax_L is not always increased. When it’s increased above </w:t>
      </w:r>
      <w:r w:rsidR="001E65DE">
        <w:rPr>
          <w:lang w:val="en-US"/>
        </w:rPr>
        <w:t xml:space="preserve">the </w:t>
      </w:r>
      <w:r w:rsidRPr="00586F65">
        <w:rPr>
          <w:lang w:val="en-US"/>
        </w:rPr>
        <w:t>nominal power class, it’s because less MPR is needed. Therefore, if a UE can meet the per-band output power requirements, it can also meet the new Pcmax_L limit w/o difficulty.</w:t>
      </w:r>
    </w:p>
    <w:p w14:paraId="5C2D8FB1" w14:textId="7377B9E0" w:rsidR="006638CD" w:rsidRDefault="006638CD" w:rsidP="00586F65">
      <w:pPr>
        <w:rPr>
          <w:b/>
          <w:lang w:val="en-US"/>
        </w:rPr>
      </w:pPr>
      <w:r w:rsidRPr="006638CD">
        <w:rPr>
          <w:b/>
          <w:lang w:val="en-US"/>
        </w:rPr>
        <w:t xml:space="preserve">Observation 3: The P_CMAX_L is always </w:t>
      </w:r>
      <w:r w:rsidR="000C4992">
        <w:rPr>
          <w:b/>
          <w:lang w:val="en-US"/>
        </w:rPr>
        <w:t>limit</w:t>
      </w:r>
      <w:r w:rsidRPr="006638CD">
        <w:rPr>
          <w:b/>
          <w:lang w:val="en-US"/>
        </w:rPr>
        <w:t>ed by the per-band power capabilities including MPR, A-MPR, etc. If a UE can meet the per-band output power requirements, it can also meet the new P_CMAX_L limit for CA w/o difficulty.</w:t>
      </w:r>
    </w:p>
    <w:p w14:paraId="1612974D" w14:textId="42DCE7A6" w:rsidR="009046F3" w:rsidRPr="009046F3" w:rsidRDefault="009046F3" w:rsidP="00586F65">
      <w:pPr>
        <w:rPr>
          <w:lang w:val="en-US"/>
        </w:rPr>
      </w:pPr>
      <w:r w:rsidRPr="009046F3">
        <w:rPr>
          <w:lang w:val="en-US"/>
        </w:rPr>
        <w:t>Hence we propose:</w:t>
      </w:r>
    </w:p>
    <w:p w14:paraId="6243172C" w14:textId="72CB058F" w:rsidR="009046F3" w:rsidRPr="006638CD" w:rsidRDefault="009046F3" w:rsidP="00586F65">
      <w:pPr>
        <w:rPr>
          <w:b/>
        </w:rPr>
      </w:pPr>
      <w:r>
        <w:rPr>
          <w:b/>
          <w:lang w:val="en-US"/>
        </w:rPr>
        <w:t xml:space="preserve">Proposal 1: Reuse the existing configured power formula for both P_CMAX_L and P_CMAX_H, and allow both to </w:t>
      </w:r>
      <w:r w:rsidR="002C5E16">
        <w:rPr>
          <w:b/>
          <w:lang w:val="en-US"/>
        </w:rPr>
        <w:t>change</w:t>
      </w:r>
      <w:r>
        <w:rPr>
          <w:b/>
          <w:lang w:val="en-US"/>
        </w:rPr>
        <w:t xml:space="preserve"> with the UE power capability.</w:t>
      </w:r>
    </w:p>
    <w:p w14:paraId="10114A53" w14:textId="4C6B8D1D" w:rsidR="00073CD8" w:rsidRDefault="00073CD8" w:rsidP="00073CD8">
      <w:pPr>
        <w:pStyle w:val="Heading2"/>
      </w:pPr>
      <w:r w:rsidRPr="005F3A5E">
        <w:t>2.</w:t>
      </w:r>
      <w:r>
        <w:t>2</w:t>
      </w:r>
      <w:r w:rsidRPr="005F3A5E">
        <w:t xml:space="preserve"> </w:t>
      </w:r>
      <w:r w:rsidR="001E65DE">
        <w:t>Power Class Ambiguity</w:t>
      </w:r>
    </w:p>
    <w:p w14:paraId="65F89E3A" w14:textId="2C27BA0F" w:rsidR="00CB695F" w:rsidRDefault="001E65DE" w:rsidP="00CB695F">
      <w:r>
        <w:t>It has become clearer that there’s a power class ambiguity issue for band combinations after several meetings of discussions</w:t>
      </w:r>
      <w:r w:rsidR="00A8654A">
        <w:t>.</w:t>
      </w:r>
      <w:r w:rsidR="00235CA6">
        <w:t xml:space="preserve"> The issue was initially brought up in the context of TxD. Then in the last meeting, it was pointed out that even without the use of TxD, the ambiguity issue still existed</w:t>
      </w:r>
      <w:r w:rsidR="009A7CFB">
        <w:t xml:space="preserve"> [2]</w:t>
      </w:r>
      <w:r w:rsidR="00235CA6">
        <w:t xml:space="preserve">. </w:t>
      </w:r>
      <w:r w:rsidR="009A7CFB">
        <w:t>Furthermore, this is a generic issue for band combinations, regardless if the higher power limit is enabled or not.</w:t>
      </w:r>
    </w:p>
    <w:p w14:paraId="62B2A939" w14:textId="14AF7287" w:rsidR="009A7CFB" w:rsidRPr="009A7CFB" w:rsidRDefault="009A7CFB" w:rsidP="00CB695F">
      <w:pPr>
        <w:rPr>
          <w:b/>
        </w:rPr>
      </w:pPr>
      <w:r w:rsidRPr="009A7CFB">
        <w:rPr>
          <w:b/>
        </w:rPr>
        <w:t>Observation 4: The power class ambiguity is a generic issue for band combinations with or without the use of TxD, regardless if the higher power limit is enabled or not.</w:t>
      </w:r>
    </w:p>
    <w:p w14:paraId="4D1BCD08" w14:textId="78DF69D7" w:rsidR="00235CA6" w:rsidRDefault="007562C9" w:rsidP="00CB695F">
      <w:r>
        <w:t xml:space="preserve">The root cause of the problem is that the current specification does not require a UE to report the power class per band within a band combination. In other words, how to resolve the power class per band within a band combination is </w:t>
      </w:r>
      <w:r>
        <w:lastRenderedPageBreak/>
        <w:t>undefined.</w:t>
      </w:r>
      <w:r w:rsidR="00C52038">
        <w:t xml:space="preserve"> For example, a UE may report PC1.5 on band A for single-band operations. It’s clear that the power class for band A within CA_A-B cannot be PC1.5 </w:t>
      </w:r>
      <w:r w:rsidR="00E44BC0">
        <w:t xml:space="preserve">since PC1.5 is implemented with dual-Tx </w:t>
      </w:r>
      <w:r w:rsidR="00C52038">
        <w:t xml:space="preserve">under Rel-17. If the UE report PC2 on band A </w:t>
      </w:r>
      <w:r w:rsidR="001D743A">
        <w:t>for single-band operations</w:t>
      </w:r>
      <w:r w:rsidR="00C52038">
        <w:t>, it would be uncertain for the network/TE whether the power class for band A within CA_A-B should be PC2 or PC3.</w:t>
      </w:r>
    </w:p>
    <w:p w14:paraId="661FDF9D" w14:textId="23B95E94" w:rsidR="00C52038" w:rsidRDefault="00C52038" w:rsidP="00CB695F">
      <w:r>
        <w:t xml:space="preserve">It was proposed </w:t>
      </w:r>
      <w:r w:rsidR="00163B46">
        <w:t xml:space="preserve">[2] </w:t>
      </w:r>
      <w:r>
        <w:t>to derive the power class per band within a band combination based on a set of rules, taking into account the TxD signalling, the assumption of 2Tx</w:t>
      </w:r>
      <w:r w:rsidR="002D016B">
        <w:t xml:space="preserve"> and etc. However, it seems that a counterexample can always be found for such rule</w:t>
      </w:r>
      <w:r w:rsidR="00E44BC0">
        <w:t>s</w:t>
      </w:r>
      <w:r w:rsidR="002D016B">
        <w:t>-base</w:t>
      </w:r>
      <w:r w:rsidR="00E44BC0">
        <w:t>d</w:t>
      </w:r>
      <w:r w:rsidR="002D016B">
        <w:t xml:space="preserve"> method. Hence, we believe the most reliable way is for a UE to explicitly report the power class per-band.</w:t>
      </w:r>
    </w:p>
    <w:p w14:paraId="5F70BCD6" w14:textId="37B8706C" w:rsidR="002D016B" w:rsidRDefault="002D016B" w:rsidP="00CB695F">
      <w:pPr>
        <w:rPr>
          <w:b/>
        </w:rPr>
      </w:pPr>
      <w:r w:rsidRPr="002D016B">
        <w:rPr>
          <w:b/>
        </w:rPr>
        <w:t xml:space="preserve">Proposal </w:t>
      </w:r>
      <w:r w:rsidR="005A187B">
        <w:rPr>
          <w:b/>
        </w:rPr>
        <w:t>2</w:t>
      </w:r>
      <w:r w:rsidRPr="002D016B">
        <w:rPr>
          <w:b/>
        </w:rPr>
        <w:t>: To resolve the power class ambiguity issue, a UE shall report the power class per-band within a band combination.</w:t>
      </w:r>
    </w:p>
    <w:p w14:paraId="09C1C25D" w14:textId="055E0E9B" w:rsidR="00A011E7" w:rsidRDefault="00A011E7" w:rsidP="00CB695F">
      <w:r w:rsidRPr="00A011E7">
        <w:t xml:space="preserve">Once </w:t>
      </w:r>
      <w:r>
        <w:t xml:space="preserve">the power class ambiguity issue is solved, the resolution of TxD under band combinations becomes straightforward. </w:t>
      </w:r>
      <w:r w:rsidR="00516EC9">
        <w:t>The resolution of TxD matters, since d</w:t>
      </w:r>
      <w:r w:rsidR="00FA6477">
        <w:t xml:space="preserve">ifferent MPR requirements may be applicable with or w/o TxD. </w:t>
      </w:r>
      <w:r w:rsidR="00516EC9">
        <w:t xml:space="preserve">There is an important assumption in Rel-17 </w:t>
      </w:r>
      <w:r w:rsidR="00FA6477">
        <w:t xml:space="preserve">that </w:t>
      </w:r>
      <w:r>
        <w:t>max 2Tx</w:t>
      </w:r>
      <w:r w:rsidR="00FA6477">
        <w:t xml:space="preserve"> are supported</w:t>
      </w:r>
      <w:r w:rsidR="00516EC9">
        <w:t>. Therefore</w:t>
      </w:r>
      <w:r>
        <w:t xml:space="preserve"> it can be safely assumed that TxD is not </w:t>
      </w:r>
      <w:r w:rsidR="00516EC9">
        <w:t>active</w:t>
      </w:r>
      <w:r>
        <w:t xml:space="preserve"> when dual-UL </w:t>
      </w:r>
      <w:r w:rsidR="006A0809">
        <w:t>CA is configured</w:t>
      </w:r>
      <w:r>
        <w:t>.</w:t>
      </w:r>
      <w:r w:rsidR="00FA6477">
        <w:t xml:space="preserve"> The Tx switching is a special case for CA, where TxD could be active when dual-UL transmission is switched to single-UL.</w:t>
      </w:r>
    </w:p>
    <w:p w14:paraId="7CB509AE" w14:textId="46C2AEFB" w:rsidR="00FA6477" w:rsidRPr="00FA6477" w:rsidRDefault="00FA6477" w:rsidP="00CB695F">
      <w:pPr>
        <w:rPr>
          <w:b/>
        </w:rPr>
      </w:pPr>
      <w:r w:rsidRPr="00FA6477">
        <w:rPr>
          <w:b/>
        </w:rPr>
        <w:t xml:space="preserve">Observation 5: Different MPR requirements may be applicable with or w/o TxD. Given that max 2Tx are supported under Rel-17, it can be safely assumed that TxD is not enabled when dual-UL </w:t>
      </w:r>
      <w:r w:rsidR="006A0809">
        <w:rPr>
          <w:b/>
        </w:rPr>
        <w:t>CA is configured</w:t>
      </w:r>
      <w:r w:rsidRPr="00FA6477">
        <w:rPr>
          <w:b/>
        </w:rPr>
        <w:t>. The Tx switching is a special case, where TxD could be active when dual-UL transmission is switched to single-UL.</w:t>
      </w:r>
    </w:p>
    <w:p w14:paraId="625770A1" w14:textId="66AC80BD" w:rsidR="002D016B" w:rsidRDefault="002D016B" w:rsidP="00CB695F">
      <w:r>
        <w:t xml:space="preserve">It can be seen that the sum-method or its variants all depend on the accurate information of power class per band to calculate the new CA power limit. In order for </w:t>
      </w:r>
      <w:r w:rsidR="00F0036C">
        <w:t>the solution of higher CA power to work in practice, the power class ambiguity issue has to be solved first. Given the R17 timeframe, we think it’s best for the two issues to be discussed and solved under the same WI.</w:t>
      </w:r>
    </w:p>
    <w:p w14:paraId="35325325" w14:textId="3EAE3CDC" w:rsidR="00F0036C" w:rsidRPr="00F0036C" w:rsidRDefault="00F0036C" w:rsidP="00CB695F">
      <w:pPr>
        <w:rPr>
          <w:b/>
        </w:rPr>
      </w:pPr>
      <w:r w:rsidRPr="00F0036C">
        <w:rPr>
          <w:b/>
        </w:rPr>
        <w:t xml:space="preserve">Proposal </w:t>
      </w:r>
      <w:r w:rsidR="005A187B">
        <w:rPr>
          <w:b/>
        </w:rPr>
        <w:t>3</w:t>
      </w:r>
      <w:r w:rsidRPr="00F0036C">
        <w:rPr>
          <w:b/>
        </w:rPr>
        <w:t xml:space="preserve">: Given </w:t>
      </w:r>
      <w:r>
        <w:rPr>
          <w:b/>
        </w:rPr>
        <w:t xml:space="preserve">the dependency </w:t>
      </w:r>
      <w:r w:rsidR="006A0809">
        <w:rPr>
          <w:b/>
        </w:rPr>
        <w:t>between the two issues as well as</w:t>
      </w:r>
      <w:r>
        <w:rPr>
          <w:b/>
        </w:rPr>
        <w:t xml:space="preserve"> </w:t>
      </w:r>
      <w:r w:rsidRPr="00F0036C">
        <w:rPr>
          <w:b/>
        </w:rPr>
        <w:t>the R17 timeframe, it’s proposed to discuss and solve the power class ambiguity issue under the same WI of higher CA output power.</w:t>
      </w:r>
    </w:p>
    <w:p w14:paraId="59A62930" w14:textId="64C32162" w:rsidR="00492BEB" w:rsidRPr="005F3A5E" w:rsidRDefault="00492BEB" w:rsidP="00492BEB">
      <w:pPr>
        <w:pStyle w:val="Heading2"/>
      </w:pPr>
      <w:r w:rsidRPr="005F3A5E">
        <w:t>2.</w:t>
      </w:r>
      <w:r w:rsidR="00446117">
        <w:t>3</w:t>
      </w:r>
      <w:r w:rsidRPr="005F3A5E">
        <w:t xml:space="preserve"> </w:t>
      </w:r>
      <w:r>
        <w:t>The LUT</w:t>
      </w:r>
      <w:r w:rsidR="00E65804">
        <w:t>-</w:t>
      </w:r>
      <w:r>
        <w:t>method</w:t>
      </w:r>
    </w:p>
    <w:p w14:paraId="5AFA6665" w14:textId="0DABB9E5" w:rsidR="00E7702A" w:rsidRDefault="00BD6D45" w:rsidP="00A73D61">
      <w:pPr>
        <w:overflowPunct w:val="0"/>
        <w:autoSpaceDE w:val="0"/>
        <w:autoSpaceDN w:val="0"/>
        <w:adjustRightInd w:val="0"/>
        <w:spacing w:after="120"/>
        <w:textAlignment w:val="baseline"/>
        <w:rPr>
          <w:rFonts w:eastAsia="PMingLiU"/>
          <w:iCs/>
          <w:lang w:val="en-US" w:eastAsia="zh-TW"/>
        </w:rPr>
      </w:pPr>
      <w:r>
        <w:rPr>
          <w:rFonts w:eastAsia="PMingLiU"/>
          <w:iCs/>
          <w:lang w:val="en-US" w:eastAsia="zh-TW"/>
        </w:rPr>
        <w:t>The</w:t>
      </w:r>
      <w:r w:rsidR="00E7702A">
        <w:rPr>
          <w:rFonts w:eastAsia="PMingLiU"/>
          <w:iCs/>
          <w:lang w:val="en-US" w:eastAsia="zh-TW"/>
        </w:rPr>
        <w:t xml:space="preserve"> Look-up Table (LUT) based method</w:t>
      </w:r>
      <w:r>
        <w:rPr>
          <w:rFonts w:eastAsia="PMingLiU"/>
          <w:iCs/>
          <w:lang w:val="en-US" w:eastAsia="zh-TW"/>
        </w:rPr>
        <w:t xml:space="preserve"> that we have proposed can</w:t>
      </w:r>
      <w:r w:rsidR="00E7702A">
        <w:rPr>
          <w:rFonts w:eastAsia="PMingLiU"/>
          <w:iCs/>
          <w:lang w:val="en-US" w:eastAsia="zh-TW"/>
        </w:rPr>
        <w:t xml:space="preserve"> </w:t>
      </w:r>
      <w:r>
        <w:rPr>
          <w:rFonts w:eastAsia="PMingLiU"/>
          <w:iCs/>
          <w:lang w:val="en-US" w:eastAsia="zh-TW"/>
        </w:rPr>
        <w:t>solve the power class ambiguity issue and</w:t>
      </w:r>
      <w:r w:rsidR="009F263C">
        <w:rPr>
          <w:rFonts w:eastAsia="PMingLiU"/>
          <w:iCs/>
          <w:lang w:val="en-US" w:eastAsia="zh-TW"/>
        </w:rPr>
        <w:t xml:space="preserve"> simultaneously</w:t>
      </w:r>
      <w:r>
        <w:rPr>
          <w:rFonts w:eastAsia="PMingLiU"/>
          <w:iCs/>
          <w:lang w:val="en-US" w:eastAsia="zh-TW"/>
        </w:rPr>
        <w:t xml:space="preserve"> </w:t>
      </w:r>
      <w:r w:rsidR="00E7702A">
        <w:rPr>
          <w:rFonts w:eastAsia="PMingLiU"/>
          <w:iCs/>
          <w:lang w:val="en-US" w:eastAsia="zh-TW"/>
        </w:rPr>
        <w:t>enable higher output power for inter-band CA</w:t>
      </w:r>
      <w:r w:rsidR="000629FA">
        <w:rPr>
          <w:rFonts w:eastAsia="PMingLiU"/>
          <w:iCs/>
          <w:lang w:val="en-US" w:eastAsia="zh-TW"/>
        </w:rPr>
        <w:t xml:space="preserve"> [3][4]</w:t>
      </w:r>
      <w:r w:rsidR="00E7702A">
        <w:rPr>
          <w:rFonts w:eastAsia="PMingLiU"/>
          <w:iCs/>
          <w:lang w:val="en-US" w:eastAsia="zh-TW"/>
        </w:rPr>
        <w:t xml:space="preserve">. The </w:t>
      </w:r>
      <w:r>
        <w:rPr>
          <w:rFonts w:eastAsia="PMingLiU"/>
          <w:iCs/>
          <w:lang w:val="en-US" w:eastAsia="zh-TW"/>
        </w:rPr>
        <w:t>required changes to the spec are presented in the companion CR [5]. Some detailed explanations are given below.</w:t>
      </w:r>
    </w:p>
    <w:p w14:paraId="38BB9438" w14:textId="33DA6771" w:rsidR="00A73D61" w:rsidRDefault="00E7702A" w:rsidP="00A73D61">
      <w:pPr>
        <w:overflowPunct w:val="0"/>
        <w:autoSpaceDE w:val="0"/>
        <w:autoSpaceDN w:val="0"/>
        <w:adjustRightInd w:val="0"/>
        <w:spacing w:after="120"/>
        <w:textAlignment w:val="baseline"/>
        <w:rPr>
          <w:rFonts w:eastAsia="PMingLiU"/>
          <w:iCs/>
          <w:lang w:val="en-US" w:eastAsia="zh-TW"/>
        </w:rPr>
      </w:pPr>
      <w:r>
        <w:rPr>
          <w:rFonts w:eastAsia="PMingLiU"/>
          <w:iCs/>
          <w:lang w:val="en-US" w:eastAsia="zh-TW"/>
        </w:rPr>
        <w:t>More explicitly, i</w:t>
      </w:r>
      <w:r w:rsidR="00A73D61" w:rsidRPr="00A73D61">
        <w:rPr>
          <w:rFonts w:eastAsia="PMingLiU"/>
          <w:iCs/>
          <w:lang w:val="en-US" w:eastAsia="zh-TW"/>
        </w:rPr>
        <w:t xml:space="preserve">t’s proposed to define a LUT in the RAN4 spec, and each row of the table contains the configuration of per-band power class, max total power for CA and maybe other info TBD. </w:t>
      </w:r>
      <w:r w:rsidR="004F2D0E">
        <w:rPr>
          <w:rFonts w:eastAsia="PMingLiU"/>
          <w:iCs/>
          <w:lang w:val="en-US" w:eastAsia="zh-TW"/>
        </w:rPr>
        <w:t>For instance, t</w:t>
      </w:r>
      <w:r w:rsidR="00D24959">
        <w:rPr>
          <w:rFonts w:eastAsia="PMingLiU"/>
          <w:iCs/>
          <w:lang w:val="en-US" w:eastAsia="zh-TW"/>
        </w:rPr>
        <w:t>he rows corresponding to index 0</w:t>
      </w:r>
      <w:r w:rsidR="003D0274">
        <w:rPr>
          <w:rFonts w:eastAsia="PMingLiU"/>
          <w:iCs/>
          <w:lang w:val="en-US" w:eastAsia="zh-TW"/>
        </w:rPr>
        <w:t>, 1</w:t>
      </w:r>
      <w:r w:rsidR="00D24959">
        <w:rPr>
          <w:rFonts w:eastAsia="PMingLiU"/>
          <w:iCs/>
          <w:lang w:val="en-US" w:eastAsia="zh-TW"/>
        </w:rPr>
        <w:t xml:space="preserve"> and </w:t>
      </w:r>
      <w:r w:rsidR="003D0274">
        <w:rPr>
          <w:rFonts w:eastAsia="PMingLiU"/>
          <w:iCs/>
          <w:lang w:val="en-US" w:eastAsia="zh-TW"/>
        </w:rPr>
        <w:t>2</w:t>
      </w:r>
      <w:r w:rsidR="00D24959">
        <w:rPr>
          <w:rFonts w:eastAsia="PMingLiU"/>
          <w:iCs/>
          <w:lang w:val="en-US" w:eastAsia="zh-TW"/>
        </w:rPr>
        <w:t xml:space="preserve"> maintain the backward compatibility with existing PC2 CA power class while signaling the per-band power class configuration to the network. The row</w:t>
      </w:r>
      <w:r w:rsidR="003D0274">
        <w:rPr>
          <w:rFonts w:eastAsia="PMingLiU"/>
          <w:iCs/>
          <w:lang w:val="en-US" w:eastAsia="zh-TW"/>
        </w:rPr>
        <w:t>s</w:t>
      </w:r>
      <w:r w:rsidR="00D24959">
        <w:rPr>
          <w:rFonts w:eastAsia="PMingLiU"/>
          <w:iCs/>
          <w:lang w:val="en-US" w:eastAsia="zh-TW"/>
        </w:rPr>
        <w:t xml:space="preserve"> corresponding to index </w:t>
      </w:r>
      <w:r w:rsidR="003D0274">
        <w:rPr>
          <w:rFonts w:eastAsia="PMingLiU"/>
          <w:iCs/>
          <w:lang w:val="en-US" w:eastAsia="zh-TW"/>
        </w:rPr>
        <w:t>3</w:t>
      </w:r>
      <w:r w:rsidR="00D24959">
        <w:rPr>
          <w:rFonts w:eastAsia="PMingLiU"/>
          <w:iCs/>
          <w:lang w:val="en-US" w:eastAsia="zh-TW"/>
        </w:rPr>
        <w:t xml:space="preserve"> </w:t>
      </w:r>
      <w:r w:rsidR="003D0274">
        <w:rPr>
          <w:rFonts w:eastAsia="PMingLiU"/>
          <w:iCs/>
          <w:lang w:val="en-US" w:eastAsia="zh-TW"/>
        </w:rPr>
        <w:t xml:space="preserve">and 4 </w:t>
      </w:r>
      <w:r w:rsidR="00D24959">
        <w:rPr>
          <w:rFonts w:eastAsia="PMingLiU"/>
          <w:iCs/>
          <w:lang w:val="en-US" w:eastAsia="zh-TW"/>
        </w:rPr>
        <w:t>enable higher output power for</w:t>
      </w:r>
      <w:r w:rsidR="003D0274">
        <w:rPr>
          <w:rFonts w:eastAsia="PMingLiU"/>
          <w:iCs/>
          <w:lang w:val="en-US" w:eastAsia="zh-TW"/>
        </w:rPr>
        <w:t xml:space="preserve"> the</w:t>
      </w:r>
      <w:r w:rsidR="00D24959">
        <w:rPr>
          <w:rFonts w:eastAsia="PMingLiU"/>
          <w:iCs/>
          <w:lang w:val="en-US" w:eastAsia="zh-TW"/>
        </w:rPr>
        <w:t xml:space="preserve"> CA.</w:t>
      </w:r>
    </w:p>
    <w:p w14:paraId="50CE127E" w14:textId="7AAC592B" w:rsidR="00E7702A" w:rsidRPr="00FB3570" w:rsidRDefault="00E7702A" w:rsidP="00E7702A">
      <w:pPr>
        <w:pStyle w:val="Caption"/>
        <w:keepNext/>
        <w:jc w:val="center"/>
        <w:rPr>
          <w:rFonts w:ascii="Arial" w:hAnsi="Arial" w:cs="Arial"/>
        </w:rPr>
      </w:pPr>
      <w:r w:rsidRPr="00FB3570">
        <w:rPr>
          <w:rFonts w:ascii="Arial" w:hAnsi="Arial" w:cs="Arial"/>
        </w:rPr>
        <w:t xml:space="preserve">Table </w:t>
      </w:r>
      <w:r w:rsidRPr="00FB3570">
        <w:rPr>
          <w:rFonts w:ascii="Arial" w:hAnsi="Arial" w:cs="Arial"/>
        </w:rPr>
        <w:fldChar w:fldCharType="begin"/>
      </w:r>
      <w:r w:rsidRPr="00FB3570">
        <w:rPr>
          <w:rFonts w:ascii="Arial" w:hAnsi="Arial" w:cs="Arial"/>
        </w:rPr>
        <w:instrText xml:space="preserve"> SEQ Table \* ARABIC </w:instrText>
      </w:r>
      <w:r w:rsidRPr="00FB3570">
        <w:rPr>
          <w:rFonts w:ascii="Arial" w:hAnsi="Arial" w:cs="Arial"/>
        </w:rPr>
        <w:fldChar w:fldCharType="separate"/>
      </w:r>
      <w:r w:rsidR="006638CD" w:rsidRPr="00FB3570">
        <w:rPr>
          <w:rFonts w:ascii="Arial" w:hAnsi="Arial" w:cs="Arial"/>
          <w:noProof/>
        </w:rPr>
        <w:t>2</w:t>
      </w:r>
      <w:r w:rsidRPr="00FB3570">
        <w:rPr>
          <w:rFonts w:ascii="Arial" w:hAnsi="Arial" w:cs="Arial"/>
        </w:rPr>
        <w:fldChar w:fldCharType="end"/>
      </w:r>
      <w:r w:rsidR="00FA5807" w:rsidRPr="00FB3570">
        <w:rPr>
          <w:rFonts w:ascii="Arial" w:hAnsi="Arial" w:cs="Arial"/>
        </w:rPr>
        <w:t xml:space="preserve">: </w:t>
      </w:r>
      <w:r w:rsidR="00FB3570" w:rsidRPr="00FB3570">
        <w:rPr>
          <w:rFonts w:ascii="Arial" w:hAnsi="Arial" w:cs="Arial"/>
        </w:rPr>
        <w:t>Maximum output power for uplink inter-band CA (two bands)</w:t>
      </w:r>
    </w:p>
    <w:tbl>
      <w:tblPr>
        <w:tblStyle w:val="TableGrid2"/>
        <w:tblW w:w="8375" w:type="dxa"/>
        <w:jc w:val="center"/>
        <w:tblLook w:val="04A0" w:firstRow="1" w:lastRow="0" w:firstColumn="1" w:lastColumn="0" w:noHBand="0" w:noVBand="1"/>
      </w:tblPr>
      <w:tblGrid>
        <w:gridCol w:w="1049"/>
        <w:gridCol w:w="3227"/>
        <w:gridCol w:w="2073"/>
        <w:gridCol w:w="2026"/>
      </w:tblGrid>
      <w:tr w:rsidR="0059666C" w:rsidRPr="00A73D61" w14:paraId="7CE91FFA" w14:textId="782CF0C2" w:rsidTr="0059666C">
        <w:trPr>
          <w:trHeight w:val="337"/>
          <w:jc w:val="center"/>
        </w:trPr>
        <w:tc>
          <w:tcPr>
            <w:tcW w:w="1049" w:type="dxa"/>
            <w:vAlign w:val="center"/>
          </w:tcPr>
          <w:p w14:paraId="0F31F6CC" w14:textId="77777777" w:rsidR="0059666C" w:rsidRPr="00FB3570" w:rsidRDefault="0059666C" w:rsidP="00A73D61">
            <w:pPr>
              <w:jc w:val="center"/>
              <w:rPr>
                <w:rFonts w:ascii="Arial" w:hAnsi="Arial" w:cs="Arial"/>
                <w:b/>
                <w:i/>
                <w:iCs/>
                <w:lang w:eastAsia="zh-CN"/>
              </w:rPr>
            </w:pPr>
            <w:r w:rsidRPr="00FB3570">
              <w:rPr>
                <w:rFonts w:ascii="Arial" w:hAnsi="Arial" w:cs="Arial"/>
                <w:b/>
                <w:lang w:eastAsia="zh-CN"/>
              </w:rPr>
              <w:t>Index</w:t>
            </w:r>
          </w:p>
        </w:tc>
        <w:tc>
          <w:tcPr>
            <w:tcW w:w="3227" w:type="dxa"/>
            <w:vAlign w:val="center"/>
          </w:tcPr>
          <w:p w14:paraId="0AD5AA68" w14:textId="246CC735" w:rsidR="0059666C" w:rsidRPr="00FB3570" w:rsidRDefault="0059666C" w:rsidP="00A73D61">
            <w:pPr>
              <w:jc w:val="center"/>
              <w:rPr>
                <w:rFonts w:ascii="Arial" w:hAnsi="Arial" w:cs="Arial"/>
                <w:b/>
                <w:lang w:eastAsia="zh-CN"/>
              </w:rPr>
            </w:pPr>
            <w:r w:rsidRPr="00FB3570">
              <w:rPr>
                <w:rFonts w:ascii="Arial" w:hAnsi="Arial" w:cs="Arial"/>
                <w:b/>
                <w:lang w:eastAsia="zh-CN"/>
              </w:rPr>
              <w:t xml:space="preserve">Per-band </w:t>
            </w:r>
            <w:r w:rsidR="00FB3570">
              <w:rPr>
                <w:rFonts w:ascii="Arial" w:hAnsi="Arial" w:cs="Arial"/>
                <w:b/>
                <w:lang w:eastAsia="zh-CN"/>
              </w:rPr>
              <w:t>Output Power</w:t>
            </w:r>
          </w:p>
          <w:p w14:paraId="40E5CCF8" w14:textId="77777777" w:rsidR="00FB3570" w:rsidRPr="00FB3570" w:rsidRDefault="0059666C" w:rsidP="00A73D61">
            <w:pPr>
              <w:jc w:val="center"/>
              <w:rPr>
                <w:rFonts w:ascii="Arial" w:eastAsia="MS Mincho" w:hAnsi="Arial" w:cs="Arial"/>
                <w:b/>
                <w:bCs/>
                <w:lang w:bidi="bn-IN"/>
              </w:rPr>
            </w:pPr>
            <w:r w:rsidRPr="00FB3570">
              <w:rPr>
                <w:rFonts w:ascii="Arial" w:eastAsia="MS Mincho" w:hAnsi="Arial" w:cs="Arial"/>
                <w:b/>
                <w:bCs/>
                <w:lang w:bidi="bn-IN"/>
              </w:rPr>
              <w:t>&lt;P</w:t>
            </w:r>
            <w:r w:rsidRPr="00FB3570">
              <w:rPr>
                <w:rFonts w:ascii="Arial" w:eastAsia="MS Mincho" w:hAnsi="Arial" w:cs="Arial"/>
                <w:b/>
                <w:bCs/>
                <w:vertAlign w:val="subscript"/>
                <w:lang w:bidi="bn-IN"/>
              </w:rPr>
              <w:t>PowerClass, c1</w:t>
            </w:r>
            <w:r w:rsidRPr="00FB3570">
              <w:rPr>
                <w:rFonts w:ascii="Arial" w:eastAsia="MS Mincho" w:hAnsi="Arial" w:cs="Arial"/>
                <w:b/>
                <w:bCs/>
                <w:lang w:bidi="bn-IN"/>
              </w:rPr>
              <w:t>,</w:t>
            </w:r>
            <w:r w:rsidRPr="00FB3570">
              <w:rPr>
                <w:rFonts w:ascii="Arial" w:eastAsia="MS Mincho" w:hAnsi="Arial" w:cs="Arial"/>
                <w:b/>
                <w:bCs/>
                <w:vertAlign w:val="subscript"/>
                <w:lang w:bidi="bn-IN"/>
              </w:rPr>
              <w:t xml:space="preserve"> </w:t>
            </w:r>
            <w:r w:rsidRPr="00FB3570">
              <w:rPr>
                <w:rFonts w:ascii="Arial" w:eastAsia="MS Mincho" w:hAnsi="Arial" w:cs="Arial"/>
                <w:b/>
                <w:bCs/>
                <w:lang w:bidi="bn-IN"/>
              </w:rPr>
              <w:t>P</w:t>
            </w:r>
            <w:r w:rsidRPr="00FB3570">
              <w:rPr>
                <w:rFonts w:ascii="Arial" w:eastAsia="MS Mincho" w:hAnsi="Arial" w:cs="Arial"/>
                <w:b/>
                <w:bCs/>
                <w:vertAlign w:val="subscript"/>
                <w:lang w:bidi="bn-IN"/>
              </w:rPr>
              <w:t>PowerClass, c2</w:t>
            </w:r>
            <w:r w:rsidRPr="00FB3570">
              <w:rPr>
                <w:rFonts w:ascii="Arial" w:eastAsia="MS Mincho" w:hAnsi="Arial" w:cs="Arial"/>
                <w:b/>
                <w:bCs/>
                <w:lang w:bidi="bn-IN"/>
              </w:rPr>
              <w:t xml:space="preserve">&gt; </w:t>
            </w:r>
          </w:p>
          <w:p w14:paraId="41F71765" w14:textId="4AF513CB" w:rsidR="0059666C" w:rsidRPr="00FB3570" w:rsidRDefault="0059666C" w:rsidP="00A73D61">
            <w:pPr>
              <w:jc w:val="center"/>
              <w:rPr>
                <w:rFonts w:ascii="Arial" w:hAnsi="Arial" w:cs="Arial"/>
                <w:b/>
                <w:lang w:eastAsia="zh-CN"/>
              </w:rPr>
            </w:pPr>
            <w:r w:rsidRPr="00FB3570">
              <w:rPr>
                <w:rFonts w:ascii="Arial" w:eastAsia="MS Mincho" w:hAnsi="Arial" w:cs="Arial"/>
                <w:b/>
                <w:bCs/>
                <w:lang w:bidi="bn-IN"/>
              </w:rPr>
              <w:t>(dBm)</w:t>
            </w:r>
          </w:p>
        </w:tc>
        <w:tc>
          <w:tcPr>
            <w:tcW w:w="2073" w:type="dxa"/>
            <w:vAlign w:val="center"/>
          </w:tcPr>
          <w:p w14:paraId="37053A73" w14:textId="77777777" w:rsidR="00FB3570" w:rsidRPr="00FB3570" w:rsidRDefault="0059666C" w:rsidP="00A73D61">
            <w:pPr>
              <w:jc w:val="center"/>
              <w:rPr>
                <w:rFonts w:ascii="Arial" w:hAnsi="Arial" w:cs="Arial"/>
                <w:b/>
                <w:lang w:eastAsia="zh-CN"/>
              </w:rPr>
            </w:pPr>
            <w:r w:rsidRPr="00FB3570">
              <w:rPr>
                <w:rFonts w:ascii="Arial" w:hAnsi="Arial" w:cs="Arial"/>
                <w:b/>
                <w:lang w:eastAsia="zh-CN"/>
              </w:rPr>
              <w:t xml:space="preserve">Total Output Power </w:t>
            </w:r>
            <w:r w:rsidRPr="00FB3570">
              <w:rPr>
                <w:rFonts w:ascii="Arial" w:eastAsia="MS Mincho" w:hAnsi="Arial" w:cs="Arial"/>
                <w:b/>
                <w:bCs/>
                <w:lang w:bidi="bn-IN"/>
              </w:rPr>
              <w:t>P</w:t>
            </w:r>
            <w:r w:rsidRPr="00FB3570">
              <w:rPr>
                <w:rFonts w:ascii="Arial" w:eastAsia="MS Mincho" w:hAnsi="Arial" w:cs="Arial"/>
                <w:b/>
                <w:bCs/>
                <w:vertAlign w:val="subscript"/>
                <w:lang w:bidi="bn-IN"/>
              </w:rPr>
              <w:t>PowerClass,CA</w:t>
            </w:r>
            <w:r w:rsidRPr="00FB3570">
              <w:rPr>
                <w:rFonts w:ascii="Arial" w:hAnsi="Arial" w:cs="Arial"/>
                <w:b/>
                <w:lang w:eastAsia="zh-CN"/>
              </w:rPr>
              <w:t xml:space="preserve"> </w:t>
            </w:r>
          </w:p>
          <w:p w14:paraId="3F495FB3" w14:textId="5EA0103D" w:rsidR="0059666C" w:rsidRPr="00FB3570" w:rsidRDefault="0059666C" w:rsidP="00A73D61">
            <w:pPr>
              <w:jc w:val="center"/>
              <w:rPr>
                <w:rFonts w:ascii="Arial" w:hAnsi="Arial" w:cs="Arial"/>
                <w:b/>
                <w:lang w:eastAsia="zh-CN"/>
              </w:rPr>
            </w:pPr>
            <w:r w:rsidRPr="00FB3570">
              <w:rPr>
                <w:rFonts w:ascii="Arial" w:hAnsi="Arial" w:cs="Arial"/>
                <w:b/>
                <w:lang w:eastAsia="zh-CN"/>
              </w:rPr>
              <w:t>(dBm)</w:t>
            </w:r>
          </w:p>
        </w:tc>
        <w:tc>
          <w:tcPr>
            <w:tcW w:w="2026" w:type="dxa"/>
          </w:tcPr>
          <w:p w14:paraId="6F1D4BBE" w14:textId="1EF176C8" w:rsidR="0059666C" w:rsidRPr="00FB3570" w:rsidRDefault="00FA5807" w:rsidP="00FA5807">
            <w:pPr>
              <w:jc w:val="center"/>
              <w:rPr>
                <w:rFonts w:ascii="Arial" w:hAnsi="Arial" w:cs="Arial"/>
                <w:b/>
                <w:lang w:eastAsia="zh-CN"/>
              </w:rPr>
            </w:pPr>
            <w:r w:rsidRPr="00FB3570">
              <w:rPr>
                <w:rFonts w:ascii="Arial" w:hAnsi="Arial" w:cs="Arial"/>
                <w:b/>
                <w:lang w:eastAsia="zh-CN"/>
              </w:rPr>
              <w:t>Comments</w:t>
            </w:r>
          </w:p>
        </w:tc>
      </w:tr>
      <w:tr w:rsidR="0059666C" w:rsidRPr="00A73D61" w14:paraId="07112E80" w14:textId="51EFAF3C" w:rsidTr="0059666C">
        <w:trPr>
          <w:trHeight w:val="337"/>
          <w:jc w:val="center"/>
        </w:trPr>
        <w:tc>
          <w:tcPr>
            <w:tcW w:w="1049" w:type="dxa"/>
            <w:vAlign w:val="center"/>
          </w:tcPr>
          <w:p w14:paraId="167CC4BE" w14:textId="77777777" w:rsidR="0059666C" w:rsidRPr="00FB3570" w:rsidRDefault="0059666C" w:rsidP="0059666C">
            <w:pPr>
              <w:jc w:val="center"/>
              <w:rPr>
                <w:rFonts w:ascii="Arial" w:hAnsi="Arial" w:cs="Arial"/>
                <w:bCs/>
                <w:lang w:eastAsia="zh-CN"/>
              </w:rPr>
            </w:pPr>
            <w:r w:rsidRPr="00FB3570">
              <w:rPr>
                <w:rFonts w:ascii="Arial" w:hAnsi="Arial" w:cs="Arial"/>
                <w:bCs/>
                <w:lang w:eastAsia="zh-CN"/>
              </w:rPr>
              <w:t>0</w:t>
            </w:r>
          </w:p>
        </w:tc>
        <w:tc>
          <w:tcPr>
            <w:tcW w:w="3227" w:type="dxa"/>
            <w:vAlign w:val="center"/>
          </w:tcPr>
          <w:p w14:paraId="4B945782" w14:textId="2469842F" w:rsidR="0059666C" w:rsidRPr="00FB3570" w:rsidRDefault="0059666C" w:rsidP="0059666C">
            <w:pPr>
              <w:jc w:val="center"/>
              <w:rPr>
                <w:rFonts w:ascii="Arial" w:hAnsi="Arial" w:cs="Arial"/>
                <w:lang w:eastAsia="zh-CN"/>
              </w:rPr>
            </w:pPr>
            <w:r w:rsidRPr="00FB3570">
              <w:rPr>
                <w:rFonts w:ascii="Arial" w:hAnsi="Arial" w:cs="Arial"/>
                <w:lang w:eastAsia="zh-CN"/>
              </w:rPr>
              <w:t>(23, 23)</w:t>
            </w:r>
          </w:p>
        </w:tc>
        <w:tc>
          <w:tcPr>
            <w:tcW w:w="2073" w:type="dxa"/>
            <w:vAlign w:val="center"/>
          </w:tcPr>
          <w:p w14:paraId="14EDEFB2" w14:textId="77777777" w:rsidR="0059666C" w:rsidRPr="00FB3570" w:rsidRDefault="0059666C" w:rsidP="0059666C">
            <w:pPr>
              <w:jc w:val="center"/>
              <w:rPr>
                <w:rFonts w:ascii="Arial" w:hAnsi="Arial" w:cs="Arial"/>
                <w:lang w:eastAsia="zh-CN"/>
              </w:rPr>
            </w:pPr>
            <w:r w:rsidRPr="00FB3570">
              <w:rPr>
                <w:rFonts w:ascii="Arial" w:hAnsi="Arial" w:cs="Arial"/>
                <w:lang w:eastAsia="zh-CN"/>
              </w:rPr>
              <w:t>26</w:t>
            </w:r>
          </w:p>
        </w:tc>
        <w:tc>
          <w:tcPr>
            <w:tcW w:w="2026" w:type="dxa"/>
          </w:tcPr>
          <w:p w14:paraId="73226A55" w14:textId="1B8CE404" w:rsidR="0059666C" w:rsidRPr="00FB3570" w:rsidRDefault="0059666C" w:rsidP="0059666C">
            <w:pPr>
              <w:rPr>
                <w:rFonts w:ascii="Arial" w:hAnsi="Arial" w:cs="Arial"/>
                <w:lang w:eastAsia="zh-CN"/>
              </w:rPr>
            </w:pPr>
            <w:r w:rsidRPr="00FB3570">
              <w:rPr>
                <w:rFonts w:ascii="Arial" w:hAnsi="Arial" w:cs="Arial"/>
                <w:lang w:eastAsia="zh-CN"/>
              </w:rPr>
              <w:t>PC2 may be reported on individual bands.</w:t>
            </w:r>
          </w:p>
        </w:tc>
      </w:tr>
      <w:tr w:rsidR="0059666C" w:rsidRPr="00A73D61" w14:paraId="0C7E6237" w14:textId="0A564168" w:rsidTr="0059666C">
        <w:trPr>
          <w:trHeight w:val="337"/>
          <w:jc w:val="center"/>
        </w:trPr>
        <w:tc>
          <w:tcPr>
            <w:tcW w:w="1049" w:type="dxa"/>
            <w:vAlign w:val="center"/>
          </w:tcPr>
          <w:p w14:paraId="393185C5" w14:textId="77777777" w:rsidR="0059666C" w:rsidRPr="00FB3570" w:rsidRDefault="0059666C" w:rsidP="0059666C">
            <w:pPr>
              <w:jc w:val="center"/>
              <w:rPr>
                <w:rFonts w:ascii="Arial" w:hAnsi="Arial" w:cs="Arial"/>
                <w:bCs/>
                <w:lang w:eastAsia="zh-CN"/>
              </w:rPr>
            </w:pPr>
            <w:r w:rsidRPr="00FB3570">
              <w:rPr>
                <w:rFonts w:ascii="Arial" w:hAnsi="Arial" w:cs="Arial"/>
                <w:bCs/>
                <w:lang w:eastAsia="zh-CN"/>
              </w:rPr>
              <w:t>1</w:t>
            </w:r>
          </w:p>
        </w:tc>
        <w:tc>
          <w:tcPr>
            <w:tcW w:w="3227" w:type="dxa"/>
            <w:vAlign w:val="center"/>
          </w:tcPr>
          <w:p w14:paraId="3BE5A2EB" w14:textId="2415F3B9" w:rsidR="0059666C" w:rsidRPr="00FB3570" w:rsidRDefault="0059666C" w:rsidP="0059666C">
            <w:pPr>
              <w:jc w:val="center"/>
              <w:rPr>
                <w:rFonts w:ascii="Arial" w:hAnsi="Arial" w:cs="Arial"/>
                <w:lang w:eastAsia="zh-CN"/>
              </w:rPr>
            </w:pPr>
            <w:r w:rsidRPr="00FB3570">
              <w:rPr>
                <w:rFonts w:ascii="Arial" w:hAnsi="Arial" w:cs="Arial"/>
                <w:lang w:eastAsia="zh-CN"/>
              </w:rPr>
              <w:t>(23, 26)</w:t>
            </w:r>
          </w:p>
        </w:tc>
        <w:tc>
          <w:tcPr>
            <w:tcW w:w="2073" w:type="dxa"/>
            <w:vAlign w:val="center"/>
          </w:tcPr>
          <w:p w14:paraId="73A7EEBB" w14:textId="77777777" w:rsidR="0059666C" w:rsidRPr="00FB3570" w:rsidRDefault="0059666C" w:rsidP="0059666C">
            <w:pPr>
              <w:jc w:val="center"/>
              <w:rPr>
                <w:rFonts w:ascii="Arial" w:hAnsi="Arial" w:cs="Arial"/>
                <w:lang w:eastAsia="zh-CN"/>
              </w:rPr>
            </w:pPr>
            <w:r w:rsidRPr="00FB3570">
              <w:rPr>
                <w:rFonts w:ascii="Arial" w:hAnsi="Arial" w:cs="Arial"/>
                <w:lang w:eastAsia="zh-CN"/>
              </w:rPr>
              <w:t>26</w:t>
            </w:r>
          </w:p>
        </w:tc>
        <w:tc>
          <w:tcPr>
            <w:tcW w:w="2026" w:type="dxa"/>
          </w:tcPr>
          <w:p w14:paraId="2A17F671" w14:textId="0B3B2D6A" w:rsidR="0059666C" w:rsidRPr="00FB3570" w:rsidRDefault="0059666C" w:rsidP="0059666C">
            <w:pPr>
              <w:rPr>
                <w:rFonts w:ascii="Arial" w:hAnsi="Arial" w:cs="Arial"/>
                <w:lang w:eastAsia="zh-CN"/>
              </w:rPr>
            </w:pPr>
            <w:r w:rsidRPr="00FB3570">
              <w:rPr>
                <w:rFonts w:ascii="Arial" w:hAnsi="Arial" w:cs="Arial"/>
                <w:lang w:eastAsia="zh-CN"/>
              </w:rPr>
              <w:t>PC2 may be reported on individual bands.</w:t>
            </w:r>
          </w:p>
        </w:tc>
      </w:tr>
      <w:tr w:rsidR="0059666C" w:rsidRPr="00A73D61" w14:paraId="180AB4AC" w14:textId="745627B6" w:rsidTr="0059666C">
        <w:trPr>
          <w:trHeight w:val="337"/>
          <w:jc w:val="center"/>
        </w:trPr>
        <w:tc>
          <w:tcPr>
            <w:tcW w:w="1049" w:type="dxa"/>
            <w:vAlign w:val="center"/>
          </w:tcPr>
          <w:p w14:paraId="5A22897D" w14:textId="6DC1E9DF" w:rsidR="0059666C" w:rsidRPr="00FB3570" w:rsidRDefault="0059666C" w:rsidP="0059666C">
            <w:pPr>
              <w:jc w:val="center"/>
              <w:rPr>
                <w:rFonts w:ascii="Arial" w:hAnsi="Arial" w:cs="Arial"/>
                <w:bCs/>
                <w:lang w:eastAsia="zh-CN"/>
              </w:rPr>
            </w:pPr>
            <w:r w:rsidRPr="00FB3570">
              <w:rPr>
                <w:rFonts w:ascii="Arial" w:hAnsi="Arial" w:cs="Arial"/>
                <w:bCs/>
                <w:lang w:eastAsia="zh-CN"/>
              </w:rPr>
              <w:t>2</w:t>
            </w:r>
          </w:p>
        </w:tc>
        <w:tc>
          <w:tcPr>
            <w:tcW w:w="3227" w:type="dxa"/>
            <w:vAlign w:val="center"/>
          </w:tcPr>
          <w:p w14:paraId="7A0175F8" w14:textId="54D210EB" w:rsidR="0059666C" w:rsidRPr="00FB3570" w:rsidRDefault="0059666C" w:rsidP="0059666C">
            <w:pPr>
              <w:jc w:val="center"/>
              <w:rPr>
                <w:rFonts w:ascii="Arial" w:hAnsi="Arial" w:cs="Arial"/>
                <w:lang w:eastAsia="zh-CN"/>
              </w:rPr>
            </w:pPr>
            <w:r w:rsidRPr="00FB3570">
              <w:rPr>
                <w:rFonts w:ascii="Arial" w:hAnsi="Arial" w:cs="Arial"/>
                <w:lang w:eastAsia="zh-CN"/>
              </w:rPr>
              <w:t>(26, 23)</w:t>
            </w:r>
          </w:p>
        </w:tc>
        <w:tc>
          <w:tcPr>
            <w:tcW w:w="2073" w:type="dxa"/>
            <w:vAlign w:val="center"/>
          </w:tcPr>
          <w:p w14:paraId="2517AB13" w14:textId="47B397FB" w:rsidR="0059666C" w:rsidRPr="00FB3570" w:rsidRDefault="0059666C" w:rsidP="0059666C">
            <w:pPr>
              <w:jc w:val="center"/>
              <w:rPr>
                <w:rFonts w:ascii="Arial" w:hAnsi="Arial" w:cs="Arial"/>
                <w:lang w:eastAsia="zh-CN"/>
              </w:rPr>
            </w:pPr>
            <w:r w:rsidRPr="00FB3570">
              <w:rPr>
                <w:rFonts w:ascii="Arial" w:hAnsi="Arial" w:cs="Arial"/>
                <w:lang w:eastAsia="zh-CN"/>
              </w:rPr>
              <w:t>26</w:t>
            </w:r>
          </w:p>
        </w:tc>
        <w:tc>
          <w:tcPr>
            <w:tcW w:w="2026" w:type="dxa"/>
          </w:tcPr>
          <w:p w14:paraId="283E6914" w14:textId="4894F520" w:rsidR="0059666C" w:rsidRPr="00FB3570" w:rsidRDefault="0059666C" w:rsidP="0059666C">
            <w:pPr>
              <w:rPr>
                <w:rFonts w:ascii="Arial" w:hAnsi="Arial" w:cs="Arial"/>
                <w:lang w:eastAsia="zh-CN"/>
              </w:rPr>
            </w:pPr>
            <w:r w:rsidRPr="00FB3570">
              <w:rPr>
                <w:rFonts w:ascii="Arial" w:hAnsi="Arial" w:cs="Arial"/>
                <w:lang w:eastAsia="zh-CN"/>
              </w:rPr>
              <w:t>PC2 may be reported on individual bands.</w:t>
            </w:r>
          </w:p>
        </w:tc>
      </w:tr>
      <w:tr w:rsidR="0059666C" w:rsidRPr="00A73D61" w14:paraId="2352F6CE" w14:textId="7D51F6C2" w:rsidTr="0059666C">
        <w:trPr>
          <w:trHeight w:val="337"/>
          <w:jc w:val="center"/>
        </w:trPr>
        <w:tc>
          <w:tcPr>
            <w:tcW w:w="1049" w:type="dxa"/>
            <w:vAlign w:val="center"/>
          </w:tcPr>
          <w:p w14:paraId="678A8935" w14:textId="75A92262" w:rsidR="0059666C" w:rsidRPr="00FB3570" w:rsidRDefault="0059666C" w:rsidP="0059666C">
            <w:pPr>
              <w:jc w:val="center"/>
              <w:rPr>
                <w:rFonts w:ascii="Arial" w:hAnsi="Arial" w:cs="Arial"/>
                <w:bCs/>
                <w:lang w:eastAsia="zh-CN"/>
              </w:rPr>
            </w:pPr>
            <w:r w:rsidRPr="00FB3570">
              <w:rPr>
                <w:rFonts w:ascii="Arial" w:hAnsi="Arial" w:cs="Arial"/>
                <w:bCs/>
                <w:lang w:eastAsia="zh-CN"/>
              </w:rPr>
              <w:t>3</w:t>
            </w:r>
          </w:p>
        </w:tc>
        <w:tc>
          <w:tcPr>
            <w:tcW w:w="3227" w:type="dxa"/>
            <w:vAlign w:val="center"/>
          </w:tcPr>
          <w:p w14:paraId="48BE9D0E" w14:textId="4FB29396" w:rsidR="0059666C" w:rsidRPr="00FB3570" w:rsidRDefault="0059666C" w:rsidP="0059666C">
            <w:pPr>
              <w:jc w:val="center"/>
              <w:rPr>
                <w:rFonts w:ascii="Arial" w:hAnsi="Arial" w:cs="Arial"/>
                <w:lang w:eastAsia="zh-CN"/>
              </w:rPr>
            </w:pPr>
            <w:r w:rsidRPr="00FB3570">
              <w:rPr>
                <w:rFonts w:ascii="Arial" w:hAnsi="Arial" w:cs="Arial"/>
                <w:lang w:eastAsia="zh-CN"/>
              </w:rPr>
              <w:t>(23, 26)</w:t>
            </w:r>
          </w:p>
        </w:tc>
        <w:tc>
          <w:tcPr>
            <w:tcW w:w="2073" w:type="dxa"/>
            <w:vAlign w:val="center"/>
          </w:tcPr>
          <w:p w14:paraId="539C0404" w14:textId="77777777" w:rsidR="0059666C" w:rsidRPr="00FB3570" w:rsidRDefault="0059666C" w:rsidP="0059666C">
            <w:pPr>
              <w:jc w:val="center"/>
              <w:rPr>
                <w:rFonts w:ascii="Arial" w:hAnsi="Arial" w:cs="Arial"/>
                <w:lang w:eastAsia="zh-CN"/>
              </w:rPr>
            </w:pPr>
            <w:r w:rsidRPr="00FB3570">
              <w:rPr>
                <w:rFonts w:ascii="Arial" w:hAnsi="Arial" w:cs="Arial"/>
                <w:lang w:eastAsia="zh-CN"/>
              </w:rPr>
              <w:t>27.8</w:t>
            </w:r>
          </w:p>
        </w:tc>
        <w:tc>
          <w:tcPr>
            <w:tcW w:w="2026" w:type="dxa"/>
          </w:tcPr>
          <w:p w14:paraId="4C747027" w14:textId="07C8BEA8" w:rsidR="0059666C" w:rsidRPr="00FB3570" w:rsidRDefault="0059666C" w:rsidP="0059666C">
            <w:pPr>
              <w:rPr>
                <w:rFonts w:ascii="Arial" w:hAnsi="Arial" w:cs="Arial"/>
                <w:lang w:eastAsia="zh-CN"/>
              </w:rPr>
            </w:pPr>
            <w:r w:rsidRPr="00FB3570">
              <w:rPr>
                <w:rFonts w:ascii="Arial" w:hAnsi="Arial" w:cs="Arial"/>
                <w:lang w:eastAsia="zh-CN"/>
              </w:rPr>
              <w:t>Targeted for MOP higher than PC2.</w:t>
            </w:r>
          </w:p>
        </w:tc>
      </w:tr>
      <w:tr w:rsidR="0059666C" w:rsidRPr="00A73D61" w14:paraId="57A0E078" w14:textId="29FF75CA" w:rsidTr="0059666C">
        <w:trPr>
          <w:trHeight w:val="337"/>
          <w:jc w:val="center"/>
        </w:trPr>
        <w:tc>
          <w:tcPr>
            <w:tcW w:w="1049" w:type="dxa"/>
            <w:vAlign w:val="center"/>
          </w:tcPr>
          <w:p w14:paraId="692FA7F8" w14:textId="51D03DE6" w:rsidR="0059666C" w:rsidRPr="00FB3570" w:rsidRDefault="0059666C" w:rsidP="0059666C">
            <w:pPr>
              <w:jc w:val="center"/>
              <w:rPr>
                <w:rFonts w:ascii="Arial" w:hAnsi="Arial" w:cs="Arial"/>
                <w:bCs/>
                <w:lang w:eastAsia="zh-CN"/>
              </w:rPr>
            </w:pPr>
            <w:r w:rsidRPr="00FB3570">
              <w:rPr>
                <w:rFonts w:ascii="Arial" w:hAnsi="Arial" w:cs="Arial"/>
                <w:bCs/>
                <w:lang w:eastAsia="zh-CN"/>
              </w:rPr>
              <w:lastRenderedPageBreak/>
              <w:t>4</w:t>
            </w:r>
          </w:p>
        </w:tc>
        <w:tc>
          <w:tcPr>
            <w:tcW w:w="3227" w:type="dxa"/>
            <w:vAlign w:val="center"/>
          </w:tcPr>
          <w:p w14:paraId="644BBA9F" w14:textId="2D59D891" w:rsidR="0059666C" w:rsidRPr="00FB3570" w:rsidRDefault="0059666C" w:rsidP="0059666C">
            <w:pPr>
              <w:jc w:val="center"/>
              <w:rPr>
                <w:rFonts w:ascii="Arial" w:hAnsi="Arial" w:cs="Arial"/>
                <w:lang w:eastAsia="zh-CN"/>
              </w:rPr>
            </w:pPr>
            <w:r w:rsidRPr="00FB3570">
              <w:rPr>
                <w:rFonts w:ascii="Arial" w:hAnsi="Arial" w:cs="Arial"/>
                <w:lang w:eastAsia="zh-CN"/>
              </w:rPr>
              <w:t>(26, 23)</w:t>
            </w:r>
          </w:p>
        </w:tc>
        <w:tc>
          <w:tcPr>
            <w:tcW w:w="2073" w:type="dxa"/>
            <w:vAlign w:val="center"/>
          </w:tcPr>
          <w:p w14:paraId="48434452" w14:textId="6CBAAC27" w:rsidR="0059666C" w:rsidRPr="00FB3570" w:rsidRDefault="0059666C" w:rsidP="0059666C">
            <w:pPr>
              <w:jc w:val="center"/>
              <w:rPr>
                <w:rFonts w:ascii="Arial" w:hAnsi="Arial" w:cs="Arial"/>
                <w:lang w:eastAsia="zh-CN"/>
              </w:rPr>
            </w:pPr>
            <w:r w:rsidRPr="00FB3570">
              <w:rPr>
                <w:rFonts w:ascii="Arial" w:hAnsi="Arial" w:cs="Arial"/>
                <w:lang w:eastAsia="zh-CN"/>
              </w:rPr>
              <w:t>27.8</w:t>
            </w:r>
          </w:p>
        </w:tc>
        <w:tc>
          <w:tcPr>
            <w:tcW w:w="2026" w:type="dxa"/>
          </w:tcPr>
          <w:p w14:paraId="48569642" w14:textId="34290EA0" w:rsidR="0059666C" w:rsidRPr="00FB3570" w:rsidRDefault="0059666C" w:rsidP="0059666C">
            <w:pPr>
              <w:rPr>
                <w:rFonts w:ascii="Arial" w:hAnsi="Arial" w:cs="Arial"/>
                <w:lang w:eastAsia="zh-CN"/>
              </w:rPr>
            </w:pPr>
            <w:r w:rsidRPr="00FB3570">
              <w:rPr>
                <w:rFonts w:ascii="Arial" w:hAnsi="Arial" w:cs="Arial"/>
                <w:lang w:eastAsia="zh-CN"/>
              </w:rPr>
              <w:t>Targeted for MOP higher than PC2.</w:t>
            </w:r>
          </w:p>
        </w:tc>
      </w:tr>
      <w:tr w:rsidR="0059666C" w:rsidRPr="00A73D61" w14:paraId="5175E526" w14:textId="77777777" w:rsidTr="0059666C">
        <w:trPr>
          <w:trHeight w:val="337"/>
          <w:jc w:val="center"/>
        </w:trPr>
        <w:tc>
          <w:tcPr>
            <w:tcW w:w="1049" w:type="dxa"/>
            <w:vAlign w:val="center"/>
          </w:tcPr>
          <w:p w14:paraId="16FB2739" w14:textId="56D375D1" w:rsidR="0059666C" w:rsidRPr="00FB3570" w:rsidRDefault="0059666C" w:rsidP="0059666C">
            <w:pPr>
              <w:jc w:val="center"/>
              <w:rPr>
                <w:rFonts w:ascii="Arial" w:hAnsi="Arial" w:cs="Arial"/>
                <w:bCs/>
                <w:lang w:eastAsia="zh-CN"/>
              </w:rPr>
            </w:pPr>
            <w:r w:rsidRPr="00FB3570">
              <w:rPr>
                <w:rFonts w:ascii="Arial" w:hAnsi="Arial" w:cs="Arial"/>
                <w:bCs/>
                <w:lang w:eastAsia="zh-CN"/>
              </w:rPr>
              <w:t>5</w:t>
            </w:r>
          </w:p>
        </w:tc>
        <w:tc>
          <w:tcPr>
            <w:tcW w:w="3227" w:type="dxa"/>
            <w:vAlign w:val="center"/>
          </w:tcPr>
          <w:p w14:paraId="3C1C649D" w14:textId="095BA93F" w:rsidR="0059666C" w:rsidRPr="00FB3570" w:rsidRDefault="0059666C" w:rsidP="0059666C">
            <w:pPr>
              <w:jc w:val="center"/>
              <w:rPr>
                <w:rFonts w:ascii="Arial" w:hAnsi="Arial" w:cs="Arial"/>
                <w:lang w:eastAsia="zh-CN"/>
              </w:rPr>
            </w:pPr>
            <w:r w:rsidRPr="00FB3570">
              <w:rPr>
                <w:rFonts w:ascii="Arial" w:hAnsi="Arial" w:cs="Arial"/>
                <w:lang w:eastAsia="zh-CN"/>
              </w:rPr>
              <w:t>(26, 26)</w:t>
            </w:r>
          </w:p>
        </w:tc>
        <w:tc>
          <w:tcPr>
            <w:tcW w:w="2073" w:type="dxa"/>
            <w:vAlign w:val="center"/>
          </w:tcPr>
          <w:p w14:paraId="284CA9A3" w14:textId="1C7892F5" w:rsidR="0059666C" w:rsidRPr="00FB3570" w:rsidRDefault="0059666C" w:rsidP="0059666C">
            <w:pPr>
              <w:jc w:val="center"/>
              <w:rPr>
                <w:rFonts w:ascii="Arial" w:hAnsi="Arial" w:cs="Arial"/>
                <w:lang w:eastAsia="zh-CN"/>
              </w:rPr>
            </w:pPr>
            <w:r w:rsidRPr="00FB3570">
              <w:rPr>
                <w:rFonts w:ascii="Arial" w:hAnsi="Arial" w:cs="Arial"/>
                <w:lang w:eastAsia="zh-CN"/>
              </w:rPr>
              <w:t>26</w:t>
            </w:r>
          </w:p>
        </w:tc>
        <w:tc>
          <w:tcPr>
            <w:tcW w:w="2026" w:type="dxa"/>
          </w:tcPr>
          <w:p w14:paraId="20149A73" w14:textId="51F3B8C6" w:rsidR="0059666C" w:rsidRPr="00FB3570" w:rsidRDefault="0059666C" w:rsidP="00D10FB1">
            <w:pPr>
              <w:rPr>
                <w:rFonts w:ascii="Arial" w:hAnsi="Arial" w:cs="Arial"/>
                <w:lang w:eastAsia="zh-CN"/>
              </w:rPr>
            </w:pPr>
            <w:r w:rsidRPr="00FB3570">
              <w:rPr>
                <w:rFonts w:ascii="Arial" w:hAnsi="Arial" w:cs="Arial"/>
                <w:lang w:eastAsia="zh-CN"/>
              </w:rPr>
              <w:t>PC1.5 may be reported on individual bands.</w:t>
            </w:r>
          </w:p>
        </w:tc>
      </w:tr>
      <w:tr w:rsidR="0059666C" w:rsidRPr="00A73D61" w14:paraId="247445D5" w14:textId="77777777" w:rsidTr="0059666C">
        <w:trPr>
          <w:trHeight w:val="337"/>
          <w:jc w:val="center"/>
        </w:trPr>
        <w:tc>
          <w:tcPr>
            <w:tcW w:w="1049" w:type="dxa"/>
            <w:vAlign w:val="center"/>
          </w:tcPr>
          <w:p w14:paraId="6B2AE020" w14:textId="3D244C94" w:rsidR="0059666C" w:rsidRPr="00FB3570" w:rsidRDefault="00FB63DC" w:rsidP="0059666C">
            <w:pPr>
              <w:jc w:val="center"/>
              <w:rPr>
                <w:rFonts w:ascii="Arial" w:hAnsi="Arial" w:cs="Arial"/>
                <w:bCs/>
                <w:lang w:eastAsia="zh-CN"/>
              </w:rPr>
            </w:pPr>
            <w:r w:rsidRPr="00FB3570">
              <w:rPr>
                <w:rFonts w:ascii="Arial" w:hAnsi="Arial" w:cs="Arial"/>
                <w:bCs/>
                <w:lang w:eastAsia="zh-CN"/>
              </w:rPr>
              <w:t>6</w:t>
            </w:r>
          </w:p>
        </w:tc>
        <w:tc>
          <w:tcPr>
            <w:tcW w:w="3227" w:type="dxa"/>
            <w:vAlign w:val="center"/>
          </w:tcPr>
          <w:p w14:paraId="66E51619" w14:textId="0C9644C6" w:rsidR="0059666C" w:rsidRPr="00FB3570" w:rsidRDefault="0059666C" w:rsidP="0059666C">
            <w:pPr>
              <w:jc w:val="center"/>
              <w:rPr>
                <w:rFonts w:ascii="Arial" w:hAnsi="Arial" w:cs="Arial"/>
                <w:lang w:eastAsia="zh-CN"/>
              </w:rPr>
            </w:pPr>
            <w:r w:rsidRPr="00FB3570">
              <w:rPr>
                <w:rFonts w:ascii="Arial" w:hAnsi="Arial" w:cs="Arial"/>
                <w:lang w:eastAsia="zh-CN"/>
              </w:rPr>
              <w:t>(26, 26)</w:t>
            </w:r>
          </w:p>
        </w:tc>
        <w:tc>
          <w:tcPr>
            <w:tcW w:w="2073" w:type="dxa"/>
            <w:vAlign w:val="center"/>
          </w:tcPr>
          <w:p w14:paraId="7D8D9B43" w14:textId="7BD9260F" w:rsidR="0059666C" w:rsidRPr="00FB3570" w:rsidRDefault="0059666C" w:rsidP="0059666C">
            <w:pPr>
              <w:jc w:val="center"/>
              <w:rPr>
                <w:rFonts w:ascii="Arial" w:hAnsi="Arial" w:cs="Arial"/>
                <w:lang w:eastAsia="zh-CN"/>
              </w:rPr>
            </w:pPr>
            <w:r w:rsidRPr="00FB3570">
              <w:rPr>
                <w:rFonts w:ascii="Arial" w:hAnsi="Arial" w:cs="Arial"/>
                <w:lang w:eastAsia="zh-CN"/>
              </w:rPr>
              <w:t>29</w:t>
            </w:r>
          </w:p>
        </w:tc>
        <w:tc>
          <w:tcPr>
            <w:tcW w:w="2026" w:type="dxa"/>
          </w:tcPr>
          <w:p w14:paraId="3C8A65E8" w14:textId="0A4512A2" w:rsidR="0059666C" w:rsidRPr="00FB3570" w:rsidRDefault="0059666C" w:rsidP="00D10FB1">
            <w:pPr>
              <w:rPr>
                <w:rFonts w:ascii="Arial" w:hAnsi="Arial" w:cs="Arial"/>
                <w:lang w:eastAsia="zh-CN"/>
              </w:rPr>
            </w:pPr>
            <w:r w:rsidRPr="00FB3570">
              <w:rPr>
                <w:rFonts w:ascii="Arial" w:hAnsi="Arial" w:cs="Arial"/>
                <w:lang w:eastAsia="zh-CN"/>
              </w:rPr>
              <w:t>PC1.5</w:t>
            </w:r>
            <w:r w:rsidR="008D2D90" w:rsidRPr="00FB3570">
              <w:rPr>
                <w:rFonts w:ascii="Arial" w:hAnsi="Arial" w:cs="Arial"/>
                <w:lang w:eastAsia="zh-CN"/>
              </w:rPr>
              <w:t xml:space="preserve"> </w:t>
            </w:r>
            <w:r w:rsidRPr="00FB3570">
              <w:rPr>
                <w:rFonts w:ascii="Arial" w:hAnsi="Arial" w:cs="Arial"/>
                <w:lang w:eastAsia="zh-CN"/>
              </w:rPr>
              <w:t>may be reported on individual bands.</w:t>
            </w:r>
          </w:p>
        </w:tc>
      </w:tr>
      <w:tr w:rsidR="0059666C" w:rsidRPr="00A73D61" w14:paraId="4B1D67C1" w14:textId="3CCF2D94" w:rsidTr="0059666C">
        <w:trPr>
          <w:trHeight w:val="337"/>
          <w:jc w:val="center"/>
        </w:trPr>
        <w:tc>
          <w:tcPr>
            <w:tcW w:w="1049" w:type="dxa"/>
            <w:vAlign w:val="center"/>
          </w:tcPr>
          <w:p w14:paraId="0E20EB65" w14:textId="2C077D08" w:rsidR="0059666C" w:rsidRPr="00FB3570" w:rsidRDefault="00FB63DC" w:rsidP="0059666C">
            <w:pPr>
              <w:jc w:val="center"/>
              <w:rPr>
                <w:rFonts w:ascii="Arial" w:hAnsi="Arial" w:cs="Arial"/>
                <w:bCs/>
                <w:lang w:eastAsia="zh-CN"/>
              </w:rPr>
            </w:pPr>
            <w:r w:rsidRPr="00FB3570">
              <w:rPr>
                <w:rFonts w:ascii="Arial" w:hAnsi="Arial" w:cs="Arial"/>
                <w:bCs/>
                <w:lang w:eastAsia="zh-CN"/>
              </w:rPr>
              <w:t>7</w:t>
            </w:r>
          </w:p>
        </w:tc>
        <w:tc>
          <w:tcPr>
            <w:tcW w:w="3227" w:type="dxa"/>
            <w:vAlign w:val="center"/>
          </w:tcPr>
          <w:p w14:paraId="1FF32C2E" w14:textId="757BF772" w:rsidR="0059666C" w:rsidRPr="00FB3570" w:rsidRDefault="0059666C" w:rsidP="0059666C">
            <w:pPr>
              <w:jc w:val="center"/>
              <w:rPr>
                <w:rFonts w:ascii="Arial" w:hAnsi="Arial" w:cs="Arial"/>
                <w:lang w:eastAsia="zh-CN"/>
              </w:rPr>
            </w:pPr>
            <w:r w:rsidRPr="00FB3570">
              <w:rPr>
                <w:rFonts w:ascii="Arial" w:hAnsi="Arial" w:cs="Arial"/>
                <w:lang w:eastAsia="zh-CN"/>
              </w:rPr>
              <w:t>(23, 20)</w:t>
            </w:r>
          </w:p>
        </w:tc>
        <w:tc>
          <w:tcPr>
            <w:tcW w:w="2073" w:type="dxa"/>
            <w:vAlign w:val="center"/>
          </w:tcPr>
          <w:p w14:paraId="4EF293D0" w14:textId="2ADA650B" w:rsidR="0059666C" w:rsidRPr="00FB3570" w:rsidRDefault="0059666C" w:rsidP="0059666C">
            <w:pPr>
              <w:jc w:val="center"/>
              <w:rPr>
                <w:rFonts w:ascii="Arial" w:hAnsi="Arial" w:cs="Arial"/>
                <w:lang w:eastAsia="zh-CN"/>
              </w:rPr>
            </w:pPr>
            <w:r w:rsidRPr="00FB3570">
              <w:rPr>
                <w:rFonts w:ascii="Arial" w:hAnsi="Arial" w:cs="Arial"/>
                <w:lang w:eastAsia="zh-CN"/>
              </w:rPr>
              <w:t>24.8</w:t>
            </w:r>
          </w:p>
        </w:tc>
        <w:tc>
          <w:tcPr>
            <w:tcW w:w="2026" w:type="dxa"/>
          </w:tcPr>
          <w:p w14:paraId="73146B2B" w14:textId="03EABB9C" w:rsidR="0059666C" w:rsidRPr="00FB3570" w:rsidRDefault="00FB63DC" w:rsidP="0059666C">
            <w:pPr>
              <w:rPr>
                <w:rFonts w:ascii="Arial" w:hAnsi="Arial" w:cs="Arial"/>
                <w:lang w:eastAsia="zh-CN"/>
              </w:rPr>
            </w:pPr>
            <w:r w:rsidRPr="00FB3570">
              <w:rPr>
                <w:rFonts w:ascii="Arial" w:hAnsi="Arial" w:cs="Arial"/>
                <w:lang w:eastAsia="zh-CN"/>
              </w:rPr>
              <w:t>Targeted for CAs having a NR-U band.</w:t>
            </w:r>
          </w:p>
        </w:tc>
      </w:tr>
      <w:tr w:rsidR="00FB63DC" w:rsidRPr="00A73D61" w14:paraId="529C7222" w14:textId="77777777" w:rsidTr="0059666C">
        <w:trPr>
          <w:trHeight w:val="337"/>
          <w:jc w:val="center"/>
        </w:trPr>
        <w:tc>
          <w:tcPr>
            <w:tcW w:w="1049" w:type="dxa"/>
            <w:vAlign w:val="center"/>
          </w:tcPr>
          <w:p w14:paraId="28DCD151" w14:textId="2765621B" w:rsidR="00FB63DC" w:rsidRPr="00FB3570" w:rsidRDefault="00FB63DC" w:rsidP="00FB63DC">
            <w:pPr>
              <w:jc w:val="center"/>
              <w:rPr>
                <w:rFonts w:ascii="Arial" w:hAnsi="Arial" w:cs="Arial"/>
                <w:bCs/>
                <w:lang w:eastAsia="zh-CN"/>
              </w:rPr>
            </w:pPr>
            <w:r w:rsidRPr="00FB3570">
              <w:rPr>
                <w:rFonts w:ascii="Arial" w:hAnsi="Arial" w:cs="Arial"/>
                <w:bCs/>
                <w:lang w:eastAsia="zh-CN"/>
              </w:rPr>
              <w:t>8</w:t>
            </w:r>
          </w:p>
        </w:tc>
        <w:tc>
          <w:tcPr>
            <w:tcW w:w="3227" w:type="dxa"/>
            <w:vAlign w:val="center"/>
          </w:tcPr>
          <w:p w14:paraId="3A56DFA0" w14:textId="579C8223" w:rsidR="00FB63DC" w:rsidRPr="00FB3570" w:rsidRDefault="00FB63DC" w:rsidP="00FB63DC">
            <w:pPr>
              <w:jc w:val="center"/>
              <w:rPr>
                <w:rFonts w:ascii="Arial" w:hAnsi="Arial" w:cs="Arial"/>
                <w:lang w:eastAsia="zh-CN"/>
              </w:rPr>
            </w:pPr>
            <w:r w:rsidRPr="00FB3570">
              <w:rPr>
                <w:rFonts w:ascii="Arial" w:hAnsi="Arial" w:cs="Arial"/>
                <w:lang w:eastAsia="zh-CN"/>
              </w:rPr>
              <w:t>(20, 23)</w:t>
            </w:r>
          </w:p>
        </w:tc>
        <w:tc>
          <w:tcPr>
            <w:tcW w:w="2073" w:type="dxa"/>
            <w:vAlign w:val="center"/>
          </w:tcPr>
          <w:p w14:paraId="31CDD6BE" w14:textId="73B9DDF4" w:rsidR="00FB63DC" w:rsidRPr="00FB3570" w:rsidRDefault="00FB63DC" w:rsidP="00FB63DC">
            <w:pPr>
              <w:jc w:val="center"/>
              <w:rPr>
                <w:rFonts w:ascii="Arial" w:hAnsi="Arial" w:cs="Arial"/>
                <w:lang w:eastAsia="zh-CN"/>
              </w:rPr>
            </w:pPr>
            <w:r w:rsidRPr="00FB3570">
              <w:rPr>
                <w:rFonts w:ascii="Arial" w:hAnsi="Arial" w:cs="Arial"/>
                <w:lang w:eastAsia="zh-CN"/>
              </w:rPr>
              <w:t>24.8</w:t>
            </w:r>
          </w:p>
        </w:tc>
        <w:tc>
          <w:tcPr>
            <w:tcW w:w="2026" w:type="dxa"/>
          </w:tcPr>
          <w:p w14:paraId="40B3F3CA" w14:textId="3C84D3ED" w:rsidR="00FB63DC" w:rsidRPr="00FB3570" w:rsidRDefault="00FB63DC" w:rsidP="00FB63DC">
            <w:pPr>
              <w:rPr>
                <w:rFonts w:ascii="Arial" w:hAnsi="Arial" w:cs="Arial"/>
                <w:lang w:eastAsia="zh-CN"/>
              </w:rPr>
            </w:pPr>
            <w:r w:rsidRPr="00FB3570">
              <w:rPr>
                <w:rFonts w:ascii="Arial" w:hAnsi="Arial" w:cs="Arial"/>
                <w:lang w:eastAsia="zh-CN"/>
              </w:rPr>
              <w:t>Targeted for CAs having a NR-U band.</w:t>
            </w:r>
          </w:p>
        </w:tc>
      </w:tr>
    </w:tbl>
    <w:p w14:paraId="3DA422F1" w14:textId="77777777" w:rsidR="00A73D61" w:rsidRPr="00A73D61" w:rsidRDefault="00A73D61" w:rsidP="00A73D61">
      <w:pPr>
        <w:overflowPunct w:val="0"/>
        <w:autoSpaceDE w:val="0"/>
        <w:autoSpaceDN w:val="0"/>
        <w:adjustRightInd w:val="0"/>
        <w:spacing w:after="120"/>
        <w:textAlignment w:val="baseline"/>
        <w:rPr>
          <w:rFonts w:eastAsia="PMingLiU"/>
          <w:iCs/>
          <w:lang w:val="en-US" w:eastAsia="zh-TW"/>
        </w:rPr>
      </w:pPr>
    </w:p>
    <w:p w14:paraId="5CDD586E" w14:textId="78E9098B" w:rsidR="00A73D61" w:rsidRPr="00A73D61" w:rsidRDefault="00A73D61" w:rsidP="00A73D61">
      <w:pPr>
        <w:overflowPunct w:val="0"/>
        <w:autoSpaceDE w:val="0"/>
        <w:autoSpaceDN w:val="0"/>
        <w:adjustRightInd w:val="0"/>
        <w:spacing w:after="120"/>
        <w:textAlignment w:val="baseline"/>
        <w:rPr>
          <w:rFonts w:eastAsia="PMingLiU"/>
          <w:iCs/>
          <w:lang w:val="en-US" w:eastAsia="zh-TW"/>
        </w:rPr>
      </w:pPr>
      <w:r w:rsidRPr="00E7702A">
        <w:rPr>
          <w:rFonts w:eastAsia="PMingLiU"/>
          <w:iCs/>
          <w:lang w:val="en-US" w:eastAsia="zh-TW"/>
        </w:rPr>
        <w:t xml:space="preserve">The value to be </w:t>
      </w:r>
      <w:r w:rsidR="00D24959">
        <w:rPr>
          <w:rFonts w:eastAsia="PMingLiU"/>
          <w:iCs/>
          <w:lang w:val="en-US" w:eastAsia="zh-TW"/>
        </w:rPr>
        <w:t>reported</w:t>
      </w:r>
      <w:r w:rsidRPr="00E7702A">
        <w:rPr>
          <w:rFonts w:eastAsia="PMingLiU"/>
          <w:iCs/>
          <w:lang w:val="en-US" w:eastAsia="zh-TW"/>
        </w:rPr>
        <w:t xml:space="preserve"> to the network is the index of the </w:t>
      </w:r>
      <w:r w:rsidR="00D24959">
        <w:rPr>
          <w:rFonts w:eastAsia="PMingLiU"/>
          <w:iCs/>
          <w:lang w:val="en-US" w:eastAsia="zh-TW"/>
        </w:rPr>
        <w:t>LUT</w:t>
      </w:r>
      <w:r w:rsidRPr="00E7702A">
        <w:rPr>
          <w:rFonts w:eastAsia="PMingLiU"/>
          <w:iCs/>
          <w:lang w:val="en-US" w:eastAsia="zh-TW"/>
        </w:rPr>
        <w:t xml:space="preserve"> entry</w:t>
      </w:r>
      <w:r w:rsidR="00E7702A" w:rsidRPr="00E7702A">
        <w:rPr>
          <w:rFonts w:eastAsia="PMingLiU"/>
          <w:iCs/>
          <w:lang w:val="en-US" w:eastAsia="zh-TW"/>
        </w:rPr>
        <w:t xml:space="preserve">, which can be signaled via the </w:t>
      </w:r>
      <w:r w:rsidR="00E7702A">
        <w:rPr>
          <w:rFonts w:eastAsia="PMingLiU"/>
          <w:i/>
          <w:iCs/>
          <w:lang w:val="en-US" w:eastAsia="zh-TW"/>
        </w:rPr>
        <w:t>p</w:t>
      </w:r>
      <w:r w:rsidR="00E7702A" w:rsidRPr="00E7702A">
        <w:rPr>
          <w:rFonts w:eastAsia="PMingLiU"/>
          <w:i/>
          <w:iCs/>
          <w:lang w:val="en-US" w:eastAsia="zh-TW"/>
        </w:rPr>
        <w:t>owerClass</w:t>
      </w:r>
      <w:r w:rsidR="00E7702A" w:rsidRPr="00E7702A">
        <w:rPr>
          <w:rFonts w:eastAsia="PMingLiU"/>
          <w:iCs/>
          <w:lang w:val="en-US" w:eastAsia="zh-TW"/>
        </w:rPr>
        <w:t xml:space="preserve"> field of the existing </w:t>
      </w:r>
      <w:r w:rsidR="00E7702A" w:rsidRPr="00544613">
        <w:rPr>
          <w:i/>
          <w:iCs/>
          <w:color w:val="000000" w:themeColor="text1"/>
          <w:lang w:val="en-US" w:eastAsia="zh-CN"/>
        </w:rPr>
        <w:t>BandCombination</w:t>
      </w:r>
      <w:r w:rsidR="00E7702A">
        <w:rPr>
          <w:color w:val="000000" w:themeColor="text1"/>
          <w:lang w:val="en-US" w:eastAsia="zh-CN"/>
        </w:rPr>
        <w:t xml:space="preserve"> IE</w:t>
      </w:r>
      <w:r w:rsidRPr="00A73D61">
        <w:rPr>
          <w:rFonts w:eastAsia="PMingLiU"/>
          <w:iCs/>
          <w:lang w:val="en-US" w:eastAsia="zh-TW"/>
        </w:rPr>
        <w:t>. In this way, the network/TE will know both the per-band power class as well as the total CA power which may or may not be increased.</w:t>
      </w:r>
    </w:p>
    <w:p w14:paraId="34B237EB" w14:textId="6364453A" w:rsidR="00667628" w:rsidRPr="00E016F6" w:rsidRDefault="005A187B" w:rsidP="002C350C">
      <w:pPr>
        <w:rPr>
          <w:b/>
          <w:color w:val="000000" w:themeColor="text1"/>
          <w:lang w:val="en-US" w:eastAsia="zh-CN"/>
        </w:rPr>
      </w:pPr>
      <w:r>
        <w:rPr>
          <w:b/>
          <w:color w:val="000000" w:themeColor="text1"/>
          <w:lang w:val="en-US" w:eastAsia="zh-CN"/>
        </w:rPr>
        <w:t>Proposal #4</w:t>
      </w:r>
      <w:r w:rsidR="00667628" w:rsidRPr="00E016F6">
        <w:rPr>
          <w:b/>
          <w:color w:val="000000" w:themeColor="text1"/>
          <w:lang w:val="en-US" w:eastAsia="zh-CN"/>
        </w:rPr>
        <w:t xml:space="preserve">: </w:t>
      </w:r>
      <w:r w:rsidR="00E016F6" w:rsidRPr="00E016F6">
        <w:rPr>
          <w:b/>
          <w:color w:val="000000" w:themeColor="text1"/>
          <w:lang w:val="en-US" w:eastAsia="zh-CN"/>
        </w:rPr>
        <w:t>Adopt the LUT-method as the solution for enabling higher MOP for inter-band CA</w:t>
      </w:r>
      <w:r w:rsidR="00AF0088">
        <w:rPr>
          <w:b/>
          <w:color w:val="000000" w:themeColor="text1"/>
          <w:lang w:val="en-US" w:eastAsia="zh-CN"/>
        </w:rPr>
        <w:t>, and inform RAN2 about the signaling requirement</w:t>
      </w:r>
      <w:r w:rsidR="00E016F6" w:rsidRPr="00E016F6">
        <w:rPr>
          <w:b/>
          <w:color w:val="000000" w:themeColor="text1"/>
          <w:lang w:val="en-US" w:eastAsia="zh-CN"/>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4016128F" w:rsidR="001E4946" w:rsidRDefault="00C16D7A" w:rsidP="001E4946">
      <w:pPr>
        <w:rPr>
          <w:color w:val="000000" w:themeColor="text1"/>
          <w:lang w:val="en-US" w:eastAsia="zh-CN"/>
        </w:rPr>
      </w:pPr>
      <w:r w:rsidRPr="00C16D7A">
        <w:rPr>
          <w:color w:val="000000" w:themeColor="text1"/>
          <w:lang w:val="en-US" w:eastAsia="zh-CN"/>
        </w:rPr>
        <w:t>The following observations and proposals are made.</w:t>
      </w:r>
    </w:p>
    <w:p w14:paraId="166C7BDC" w14:textId="77777777" w:rsidR="002F7055" w:rsidRPr="00EB49AB" w:rsidRDefault="002F7055" w:rsidP="002F7055">
      <w:pPr>
        <w:rPr>
          <w:b/>
        </w:rPr>
      </w:pPr>
      <w:r w:rsidRPr="00EB49AB">
        <w:rPr>
          <w:b/>
        </w:rPr>
        <w:t>Observation 1: It has been recognised in RAN4 that keeping the lower bound P_CMAX_L unchanged has serious drawbacks, including that the new capability would become unverifiable and create no differentiations among UEs.</w:t>
      </w:r>
    </w:p>
    <w:p w14:paraId="380B387F" w14:textId="77777777" w:rsidR="002F7055" w:rsidRPr="00586F65" w:rsidRDefault="002F7055" w:rsidP="002F7055">
      <w:pPr>
        <w:rPr>
          <w:b/>
        </w:rPr>
      </w:pPr>
      <w:r w:rsidRPr="00586F65">
        <w:rPr>
          <w:b/>
        </w:rPr>
        <w:t>Observation 2: Keeping P_CMAX_L unchanged while increasing P_CMAX_H is equivalent to relax</w:t>
      </w:r>
      <w:r>
        <w:rPr>
          <w:b/>
        </w:rPr>
        <w:t>ing</w:t>
      </w:r>
      <w:r w:rsidRPr="00586F65">
        <w:rPr>
          <w:b/>
        </w:rPr>
        <w:t xml:space="preserve"> the upper tolerance of the UL CA power. No new capability/signalling would be needed.</w:t>
      </w:r>
    </w:p>
    <w:p w14:paraId="40F82D24" w14:textId="77777777" w:rsidR="002F7055" w:rsidRDefault="002F7055" w:rsidP="002F7055">
      <w:pPr>
        <w:rPr>
          <w:b/>
          <w:lang w:val="en-US"/>
        </w:rPr>
      </w:pPr>
      <w:r w:rsidRPr="006638CD">
        <w:rPr>
          <w:b/>
          <w:lang w:val="en-US"/>
        </w:rPr>
        <w:t xml:space="preserve">Observation 3: The P_CMAX_L is always </w:t>
      </w:r>
      <w:r>
        <w:rPr>
          <w:b/>
          <w:lang w:val="en-US"/>
        </w:rPr>
        <w:t>limit</w:t>
      </w:r>
      <w:r w:rsidRPr="006638CD">
        <w:rPr>
          <w:b/>
          <w:lang w:val="en-US"/>
        </w:rPr>
        <w:t>ed by the per-band power capabilities including MPR, A-MPR, etc. If a UE can meet the per-band output power requirements, it can also meet the new P_CMAX_L limit for CA w/o difficulty.</w:t>
      </w:r>
    </w:p>
    <w:p w14:paraId="18C0B6F6" w14:textId="61590A95" w:rsidR="005A187B" w:rsidRPr="006638CD" w:rsidRDefault="005A187B" w:rsidP="002F7055">
      <w:pPr>
        <w:rPr>
          <w:b/>
        </w:rPr>
      </w:pPr>
      <w:r>
        <w:rPr>
          <w:b/>
          <w:lang w:val="en-US"/>
        </w:rPr>
        <w:t xml:space="preserve">Proposal 1: Reuse the existing configured power formula for both P_CMAX_L and P_CMAX_H, and allow both to </w:t>
      </w:r>
      <w:r w:rsidR="0044170D">
        <w:rPr>
          <w:b/>
          <w:lang w:val="en-US"/>
        </w:rPr>
        <w:t>change</w:t>
      </w:r>
      <w:r>
        <w:rPr>
          <w:b/>
          <w:lang w:val="en-US"/>
        </w:rPr>
        <w:t xml:space="preserve"> with the UE power capability.</w:t>
      </w:r>
    </w:p>
    <w:p w14:paraId="7504C4F2" w14:textId="77777777" w:rsidR="002F7055" w:rsidRPr="009A7CFB" w:rsidRDefault="002F7055" w:rsidP="002F7055">
      <w:pPr>
        <w:rPr>
          <w:b/>
        </w:rPr>
      </w:pPr>
      <w:r w:rsidRPr="009A7CFB">
        <w:rPr>
          <w:b/>
        </w:rPr>
        <w:t>Observation 4: The power class ambiguity is a generic issue for band combinations with or without the use of TxD, regardless if the higher power limit is enabled or not.</w:t>
      </w:r>
    </w:p>
    <w:p w14:paraId="6C0299EB" w14:textId="77777777" w:rsidR="002F7055" w:rsidRPr="00FA6477" w:rsidRDefault="002F7055" w:rsidP="002F7055">
      <w:pPr>
        <w:rPr>
          <w:b/>
        </w:rPr>
      </w:pPr>
      <w:r w:rsidRPr="00FA6477">
        <w:rPr>
          <w:b/>
        </w:rPr>
        <w:t xml:space="preserve">Observation 5: Different MPR requirements may be applicable with or w/o TxD. Given that max 2Tx are supported under Rel-17, it can be safely assumed that TxD is not enabled when dual-UL </w:t>
      </w:r>
      <w:r>
        <w:rPr>
          <w:b/>
        </w:rPr>
        <w:t>CA is configured</w:t>
      </w:r>
      <w:r w:rsidRPr="00FA6477">
        <w:rPr>
          <w:b/>
        </w:rPr>
        <w:t>. The Tx switching is a special case, where TxD could be active when dual-UL transmission is switched to single-UL.</w:t>
      </w:r>
    </w:p>
    <w:p w14:paraId="01BC2D27" w14:textId="5F666859" w:rsidR="002F7055" w:rsidRDefault="002F7055" w:rsidP="002F7055">
      <w:pPr>
        <w:rPr>
          <w:b/>
        </w:rPr>
      </w:pPr>
      <w:r w:rsidRPr="002D016B">
        <w:rPr>
          <w:b/>
        </w:rPr>
        <w:t xml:space="preserve">Proposal </w:t>
      </w:r>
      <w:r w:rsidR="005A187B">
        <w:rPr>
          <w:b/>
        </w:rPr>
        <w:t>2</w:t>
      </w:r>
      <w:r w:rsidRPr="002D016B">
        <w:rPr>
          <w:b/>
        </w:rPr>
        <w:t>: To resolve the power class ambiguity issue, a UE shall report the power class per-band within a band combination.</w:t>
      </w:r>
    </w:p>
    <w:p w14:paraId="0FC6F0BF" w14:textId="73BDC0EF" w:rsidR="002F7055" w:rsidRPr="00F0036C" w:rsidRDefault="002F7055" w:rsidP="002F7055">
      <w:pPr>
        <w:rPr>
          <w:b/>
        </w:rPr>
      </w:pPr>
      <w:r w:rsidRPr="00F0036C">
        <w:rPr>
          <w:b/>
        </w:rPr>
        <w:t xml:space="preserve">Proposal </w:t>
      </w:r>
      <w:r w:rsidR="005A187B">
        <w:rPr>
          <w:b/>
        </w:rPr>
        <w:t>3</w:t>
      </w:r>
      <w:r w:rsidRPr="00F0036C">
        <w:rPr>
          <w:b/>
        </w:rPr>
        <w:t xml:space="preserve">: Given </w:t>
      </w:r>
      <w:r>
        <w:rPr>
          <w:b/>
        </w:rPr>
        <w:t xml:space="preserve">the dependency between the two issues as well as </w:t>
      </w:r>
      <w:r w:rsidRPr="00F0036C">
        <w:rPr>
          <w:b/>
        </w:rPr>
        <w:t>the R17 timeframe, it’s proposed to discuss and solve the power class ambiguity issue under the same WI of higher CA output power.</w:t>
      </w:r>
    </w:p>
    <w:p w14:paraId="6F181A6F" w14:textId="707797B4" w:rsidR="002F7055" w:rsidRPr="00E016F6" w:rsidRDefault="002F7055" w:rsidP="002F7055">
      <w:pPr>
        <w:rPr>
          <w:b/>
          <w:color w:val="000000" w:themeColor="text1"/>
          <w:lang w:val="en-US" w:eastAsia="zh-CN"/>
        </w:rPr>
      </w:pPr>
      <w:r w:rsidRPr="00E016F6">
        <w:rPr>
          <w:b/>
          <w:color w:val="000000" w:themeColor="text1"/>
          <w:lang w:val="en-US" w:eastAsia="zh-CN"/>
        </w:rPr>
        <w:t>Proposal #</w:t>
      </w:r>
      <w:r w:rsidR="005A187B">
        <w:rPr>
          <w:b/>
          <w:color w:val="000000" w:themeColor="text1"/>
          <w:lang w:val="en-US" w:eastAsia="zh-CN"/>
        </w:rPr>
        <w:t>4</w:t>
      </w:r>
      <w:r w:rsidRPr="00E016F6">
        <w:rPr>
          <w:b/>
          <w:color w:val="000000" w:themeColor="text1"/>
          <w:lang w:val="en-US" w:eastAsia="zh-CN"/>
        </w:rPr>
        <w:t>: Adopt the LUT-method as the solution for enabling higher MOP for inter-band CA</w:t>
      </w:r>
      <w:r>
        <w:rPr>
          <w:b/>
          <w:color w:val="000000" w:themeColor="text1"/>
          <w:lang w:val="en-US" w:eastAsia="zh-CN"/>
        </w:rPr>
        <w:t>, and inform RAN2 about the signaling requirement</w:t>
      </w:r>
      <w:r w:rsidRPr="00E016F6">
        <w:rPr>
          <w:b/>
          <w:color w:val="000000" w:themeColor="text1"/>
          <w:lang w:val="en-US" w:eastAsia="zh-CN"/>
        </w:rPr>
        <w:t>.</w:t>
      </w:r>
    </w:p>
    <w:p w14:paraId="0F7E485B" w14:textId="7C028723" w:rsidR="00C16D7A" w:rsidRPr="002F7055" w:rsidRDefault="00C16D7A" w:rsidP="00C16D7A">
      <w:pPr>
        <w:rPr>
          <w:b/>
          <w:color w:val="000000" w:themeColor="text1"/>
          <w:lang w:val="en-US"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lastRenderedPageBreak/>
        <w:t>References</w:t>
      </w:r>
    </w:p>
    <w:bookmarkEnd w:id="0"/>
    <w:bookmarkEnd w:id="1"/>
    <w:bookmarkEnd w:id="2"/>
    <w:bookmarkEnd w:id="3"/>
    <w:p w14:paraId="36DE5A26" w14:textId="1FFC7F15" w:rsidR="00341183" w:rsidRDefault="00341183" w:rsidP="00341183">
      <w:pPr>
        <w:pStyle w:val="ListParagraph"/>
        <w:numPr>
          <w:ilvl w:val="0"/>
          <w:numId w:val="10"/>
        </w:numPr>
        <w:rPr>
          <w:lang w:eastAsia="zh-CN"/>
        </w:rPr>
      </w:pPr>
      <w:r>
        <w:rPr>
          <w:lang w:eastAsia="zh-CN"/>
        </w:rPr>
        <w:t>R4-220</w:t>
      </w:r>
      <w:r w:rsidR="00254FDE">
        <w:rPr>
          <w:lang w:eastAsia="zh-CN"/>
        </w:rPr>
        <w:t>22</w:t>
      </w:r>
      <w:r>
        <w:rPr>
          <w:lang w:eastAsia="zh-CN"/>
        </w:rPr>
        <w:t xml:space="preserve">04 Way forward on </w:t>
      </w:r>
      <w:r w:rsidR="00254FDE">
        <w:rPr>
          <w:lang w:eastAsia="zh-CN"/>
        </w:rPr>
        <w:t xml:space="preserve">agreements for </w:t>
      </w:r>
      <w:r>
        <w:rPr>
          <w:lang w:eastAsia="zh-CN"/>
        </w:rPr>
        <w:t>increas</w:t>
      </w:r>
      <w:r w:rsidR="00254FDE">
        <w:rPr>
          <w:lang w:eastAsia="zh-CN"/>
        </w:rPr>
        <w:t>ing</w:t>
      </w:r>
      <w:r>
        <w:rPr>
          <w:lang w:eastAsia="zh-CN"/>
        </w:rPr>
        <w:t xml:space="preserve"> MOP for CA/DC, Qualcomm, RAN4#101</w:t>
      </w:r>
      <w:r w:rsidR="00254FDE">
        <w:rPr>
          <w:lang w:eastAsia="zh-CN"/>
        </w:rPr>
        <w:t>bis</w:t>
      </w:r>
      <w:r>
        <w:rPr>
          <w:lang w:eastAsia="zh-CN"/>
        </w:rPr>
        <w:t xml:space="preserve">-e, </w:t>
      </w:r>
      <w:r w:rsidR="00254FDE">
        <w:rPr>
          <w:lang w:eastAsia="zh-CN"/>
        </w:rPr>
        <w:t>January</w:t>
      </w:r>
      <w:r>
        <w:rPr>
          <w:lang w:eastAsia="zh-CN"/>
        </w:rPr>
        <w:t xml:space="preserve"> 202</w:t>
      </w:r>
      <w:r w:rsidR="00254FDE">
        <w:rPr>
          <w:lang w:eastAsia="zh-CN"/>
        </w:rPr>
        <w:t>2</w:t>
      </w:r>
    </w:p>
    <w:p w14:paraId="1BF76F8B" w14:textId="4BD1C634" w:rsidR="001F6CD5" w:rsidRDefault="001F6CD5" w:rsidP="001F6CD5">
      <w:pPr>
        <w:pStyle w:val="ListParagraph"/>
        <w:numPr>
          <w:ilvl w:val="0"/>
          <w:numId w:val="10"/>
        </w:numPr>
        <w:rPr>
          <w:lang w:eastAsia="zh-CN"/>
        </w:rPr>
      </w:pPr>
      <w:r>
        <w:rPr>
          <w:lang w:eastAsia="zh-CN"/>
        </w:rPr>
        <w:t>R4-2</w:t>
      </w:r>
      <w:r w:rsidR="00254FDE">
        <w:rPr>
          <w:lang w:eastAsia="zh-CN"/>
        </w:rPr>
        <w:t>22314</w:t>
      </w:r>
      <w:r>
        <w:rPr>
          <w:lang w:eastAsia="zh-CN"/>
        </w:rPr>
        <w:t xml:space="preserve"> </w:t>
      </w:r>
      <w:r w:rsidRPr="001F6CD5">
        <w:rPr>
          <w:lang w:eastAsia="zh-CN"/>
        </w:rPr>
        <w:t>Email discussion summary for [101</w:t>
      </w:r>
      <w:r w:rsidR="00254FDE">
        <w:rPr>
          <w:lang w:eastAsia="zh-CN"/>
        </w:rPr>
        <w:t>-bis</w:t>
      </w:r>
      <w:r w:rsidRPr="001F6CD5">
        <w:rPr>
          <w:lang w:eastAsia="zh-CN"/>
        </w:rPr>
        <w:t>-e][11</w:t>
      </w:r>
      <w:r w:rsidR="00254FDE">
        <w:rPr>
          <w:lang w:eastAsia="zh-CN"/>
        </w:rPr>
        <w:t>4</w:t>
      </w:r>
      <w:r w:rsidRPr="001F6CD5">
        <w:rPr>
          <w:lang w:eastAsia="zh-CN"/>
        </w:rPr>
        <w:t>] NR_Power_Limit_CA_DC</w:t>
      </w:r>
      <w:r>
        <w:rPr>
          <w:lang w:eastAsia="zh-CN"/>
        </w:rPr>
        <w:t>, Moder</w:t>
      </w:r>
      <w:r w:rsidR="00254FDE">
        <w:rPr>
          <w:lang w:eastAsia="zh-CN"/>
        </w:rPr>
        <w:t>ator (Qualcomm), RAN4#101bis-e, January</w:t>
      </w:r>
      <w:r>
        <w:rPr>
          <w:lang w:eastAsia="zh-CN"/>
        </w:rPr>
        <w:t xml:space="preserve"> 202</w:t>
      </w:r>
      <w:r w:rsidR="00254FDE">
        <w:rPr>
          <w:lang w:eastAsia="zh-CN"/>
        </w:rPr>
        <w:t>2</w:t>
      </w:r>
    </w:p>
    <w:p w14:paraId="44ABAD9C" w14:textId="2D8F391C" w:rsidR="001F6CD5" w:rsidRDefault="009B3F8F" w:rsidP="008828E5">
      <w:pPr>
        <w:pStyle w:val="ListParagraph"/>
        <w:numPr>
          <w:ilvl w:val="0"/>
          <w:numId w:val="10"/>
        </w:numPr>
        <w:rPr>
          <w:lang w:eastAsia="zh-CN"/>
        </w:rPr>
      </w:pPr>
      <w:r>
        <w:rPr>
          <w:lang w:eastAsia="zh-CN"/>
        </w:rPr>
        <w:t>R4-2118547 Discussion on Increasing UE power high limit for CA and DC, Huawei,</w:t>
      </w:r>
      <w:r w:rsidR="008C470E">
        <w:rPr>
          <w:lang w:eastAsia="zh-CN"/>
        </w:rPr>
        <w:t xml:space="preserve"> </w:t>
      </w:r>
      <w:r>
        <w:rPr>
          <w:lang w:eastAsia="zh-CN"/>
        </w:rPr>
        <w:t>HiSilicon, RAN4#101-e, Nov 2021</w:t>
      </w:r>
    </w:p>
    <w:p w14:paraId="7D833652" w14:textId="379FAEB9" w:rsidR="009B3F8F" w:rsidRDefault="009B3F8F" w:rsidP="00561466">
      <w:pPr>
        <w:pStyle w:val="ListParagraph"/>
        <w:numPr>
          <w:ilvl w:val="0"/>
          <w:numId w:val="10"/>
        </w:numPr>
        <w:rPr>
          <w:lang w:eastAsia="zh-CN"/>
        </w:rPr>
      </w:pPr>
      <w:r>
        <w:rPr>
          <w:lang w:eastAsia="zh-CN"/>
        </w:rPr>
        <w:t>R4-2</w:t>
      </w:r>
      <w:r w:rsidR="003746E6">
        <w:rPr>
          <w:lang w:eastAsia="zh-CN"/>
        </w:rPr>
        <w:t>201836</w:t>
      </w:r>
      <w:r>
        <w:rPr>
          <w:lang w:eastAsia="zh-CN"/>
        </w:rPr>
        <w:t xml:space="preserve"> </w:t>
      </w:r>
      <w:r w:rsidR="003746E6">
        <w:rPr>
          <w:lang w:eastAsia="zh-CN"/>
        </w:rPr>
        <w:t xml:space="preserve">On </w:t>
      </w:r>
      <w:r>
        <w:rPr>
          <w:lang w:eastAsia="zh-CN"/>
        </w:rPr>
        <w:t xml:space="preserve">Increasing MOP for </w:t>
      </w:r>
      <w:r w:rsidR="003746E6">
        <w:rPr>
          <w:lang w:eastAsia="zh-CN"/>
        </w:rPr>
        <w:t xml:space="preserve">NR inter-band </w:t>
      </w:r>
      <w:r>
        <w:rPr>
          <w:lang w:eastAsia="zh-CN"/>
        </w:rPr>
        <w:t>CA</w:t>
      </w:r>
      <w:r w:rsidR="003746E6">
        <w:rPr>
          <w:lang w:eastAsia="zh-CN"/>
        </w:rPr>
        <w:t>,</w:t>
      </w:r>
      <w:r>
        <w:rPr>
          <w:lang w:eastAsia="zh-CN"/>
        </w:rPr>
        <w:t xml:space="preserve"> </w:t>
      </w:r>
      <w:r w:rsidR="003746E6">
        <w:rPr>
          <w:lang w:eastAsia="zh-CN"/>
        </w:rPr>
        <w:t>Huawei, HiSilicon</w:t>
      </w:r>
      <w:r>
        <w:rPr>
          <w:lang w:eastAsia="zh-CN"/>
        </w:rPr>
        <w:t>, RAN4#101</w:t>
      </w:r>
      <w:r w:rsidR="003746E6">
        <w:rPr>
          <w:lang w:eastAsia="zh-CN"/>
        </w:rPr>
        <w:t>bis</w:t>
      </w:r>
      <w:r>
        <w:rPr>
          <w:lang w:eastAsia="zh-CN"/>
        </w:rPr>
        <w:t xml:space="preserve">-e, </w:t>
      </w:r>
      <w:r w:rsidR="003746E6">
        <w:rPr>
          <w:lang w:eastAsia="zh-CN"/>
        </w:rPr>
        <w:t>Jan</w:t>
      </w:r>
      <w:r>
        <w:rPr>
          <w:lang w:eastAsia="zh-CN"/>
        </w:rPr>
        <w:t xml:space="preserve"> 202</w:t>
      </w:r>
      <w:r w:rsidR="003746E6">
        <w:rPr>
          <w:lang w:eastAsia="zh-CN"/>
        </w:rPr>
        <w:t>2</w:t>
      </w:r>
    </w:p>
    <w:p w14:paraId="26DD6554" w14:textId="0754C90D" w:rsidR="00FB3570" w:rsidRPr="00C14CE5" w:rsidRDefault="00FB3570" w:rsidP="00FB3570">
      <w:pPr>
        <w:pStyle w:val="Heading1"/>
        <w:tabs>
          <w:tab w:val="num" w:pos="432"/>
        </w:tabs>
        <w:ind w:left="432" w:hanging="432"/>
        <w:rPr>
          <w:rStyle w:val="Heading1Char1"/>
          <w:rFonts w:eastAsia="SimSun"/>
        </w:rPr>
      </w:pPr>
      <w:r>
        <w:rPr>
          <w:rStyle w:val="Heading1Char1"/>
          <w:rFonts w:eastAsia="SimSun"/>
        </w:rPr>
        <w:t>Appendix: draft CR to TS 38.101-1</w:t>
      </w:r>
    </w:p>
    <w:p w14:paraId="6FAB56E9" w14:textId="77777777" w:rsidR="00FB3570" w:rsidRPr="00FB3570" w:rsidRDefault="00FB3570" w:rsidP="00FB3570">
      <w:pPr>
        <w:rPr>
          <w:rFonts w:eastAsia="Times New Roman"/>
          <w:noProof/>
          <w:color w:val="FF0000"/>
        </w:rPr>
      </w:pPr>
      <w:r w:rsidRPr="00FB3570">
        <w:rPr>
          <w:rFonts w:eastAsia="Times New Roman"/>
          <w:noProof/>
          <w:color w:val="FF0000"/>
        </w:rPr>
        <w:t>&lt;&lt;&lt; Start of Changes &gt;&gt;&gt;</w:t>
      </w:r>
    </w:p>
    <w:p w14:paraId="1B322720" w14:textId="77777777" w:rsidR="00FB3570" w:rsidRPr="00FB3570" w:rsidRDefault="00FB3570" w:rsidP="00FB3570">
      <w:pPr>
        <w:keepNext/>
        <w:keepLines/>
        <w:spacing w:before="120"/>
        <w:ind w:left="1701" w:hanging="1701"/>
        <w:outlineLvl w:val="4"/>
        <w:rPr>
          <w:rFonts w:ascii="Arial" w:eastAsia="Times New Roman" w:hAnsi="Arial"/>
          <w:sz w:val="22"/>
        </w:rPr>
      </w:pPr>
      <w:bookmarkStart w:id="5" w:name="_Toc21344272"/>
      <w:bookmarkStart w:id="6" w:name="_Toc29801758"/>
      <w:bookmarkStart w:id="7" w:name="_Toc29802182"/>
      <w:bookmarkStart w:id="8" w:name="_Toc29802807"/>
      <w:bookmarkStart w:id="9" w:name="_Toc36107549"/>
      <w:bookmarkStart w:id="10" w:name="_Toc37251315"/>
      <w:bookmarkStart w:id="11" w:name="_Toc45888121"/>
      <w:bookmarkStart w:id="12" w:name="_Toc45888720"/>
      <w:bookmarkStart w:id="13" w:name="_Toc61367365"/>
      <w:bookmarkStart w:id="14" w:name="_Toc61372748"/>
      <w:bookmarkStart w:id="15" w:name="_Toc68230689"/>
      <w:bookmarkStart w:id="16" w:name="_Toc69084102"/>
      <w:bookmarkStart w:id="17" w:name="_Toc75467111"/>
      <w:bookmarkStart w:id="18" w:name="_Toc76509133"/>
      <w:bookmarkStart w:id="19" w:name="_Toc76718123"/>
      <w:bookmarkStart w:id="20" w:name="_Toc83580433"/>
      <w:bookmarkStart w:id="21" w:name="_Toc84404942"/>
      <w:bookmarkStart w:id="22" w:name="_Toc84413551"/>
      <w:r w:rsidRPr="00FB3570">
        <w:rPr>
          <w:rFonts w:ascii="Arial" w:eastAsia="Times New Roman" w:hAnsi="Arial"/>
          <w:sz w:val="22"/>
        </w:rPr>
        <w:t>6.2A.4.1.3</w:t>
      </w:r>
      <w:r w:rsidRPr="00FB3570">
        <w:rPr>
          <w:rFonts w:ascii="Arial" w:eastAsia="Times New Roman" w:hAnsi="Arial"/>
          <w:sz w:val="22"/>
        </w:rPr>
        <w:tab/>
        <w:t>Configured transmitted power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13C17A" w14:textId="77777777" w:rsidR="00FB3570" w:rsidRPr="00FB3570" w:rsidRDefault="00FB3570" w:rsidP="00FB3570">
      <w:pPr>
        <w:rPr>
          <w:rFonts w:eastAsia="Times New Roman"/>
        </w:rPr>
      </w:pPr>
      <w:r w:rsidRPr="00FB3570">
        <w:rPr>
          <w:rFonts w:eastAsia="Times New Roman"/>
        </w:rPr>
        <w:t xml:space="preserve">For uplink carrier aggregation the UE is allowed to set its configured maximum output power </w:t>
      </w:r>
      <w:r w:rsidRPr="00FB3570">
        <w:rPr>
          <w:rFonts w:eastAsia="Times New Roman" w:cs="Vrinda"/>
          <w:lang w:bidi="bn-IN"/>
        </w:rPr>
        <w:t>P</w:t>
      </w:r>
      <w:r w:rsidRPr="00FB3570">
        <w:rPr>
          <w:rFonts w:eastAsia="Times New Roman" w:cs="Vrinda"/>
          <w:vertAlign w:val="subscript"/>
          <w:lang w:bidi="bn-IN"/>
        </w:rPr>
        <w:t>CMAX</w:t>
      </w:r>
      <w:r w:rsidRPr="00FB3570">
        <w:rPr>
          <w:rFonts w:eastAsia="Times New Roman" w:hint="eastAsia"/>
          <w:vertAlign w:val="subscript"/>
        </w:rPr>
        <w:t>,</w:t>
      </w:r>
      <w:r w:rsidRPr="00FB3570">
        <w:rPr>
          <w:rFonts w:eastAsia="Times New Roman"/>
          <w:i/>
          <w:vertAlign w:val="subscript"/>
        </w:rPr>
        <w:t>c</w:t>
      </w:r>
      <w:r w:rsidRPr="00FB3570">
        <w:rPr>
          <w:rFonts w:eastAsia="Times New Roman"/>
        </w:rPr>
        <w:t xml:space="preserve"> </w:t>
      </w:r>
      <w:r w:rsidRPr="00FB3570">
        <w:rPr>
          <w:rFonts w:eastAsia="SimSun"/>
          <w:lang w:eastAsia="zh-CN"/>
        </w:rPr>
        <w:t>for</w:t>
      </w:r>
      <w:r w:rsidRPr="00FB3570">
        <w:rPr>
          <w:rFonts w:eastAsia="Times New Roman" w:hint="eastAsia"/>
        </w:rPr>
        <w:t xml:space="preserve"> </w:t>
      </w:r>
      <w:r w:rsidRPr="00FB3570">
        <w:rPr>
          <w:rFonts w:eastAsia="Times New Roman"/>
        </w:rPr>
        <w:t>serving cell</w:t>
      </w:r>
      <w:r w:rsidRPr="00FB3570">
        <w:rPr>
          <w:rFonts w:eastAsia="Times New Roman" w:hint="eastAsia"/>
        </w:rPr>
        <w:t xml:space="preserve"> </w:t>
      </w:r>
      <w:r w:rsidRPr="00FB3570">
        <w:rPr>
          <w:rFonts w:eastAsia="Times New Roman"/>
          <w:i/>
        </w:rPr>
        <w:t>c</w:t>
      </w:r>
      <w:r w:rsidRPr="00FB3570">
        <w:rPr>
          <w:rFonts w:eastAsia="Times New Roman"/>
        </w:rPr>
        <w:t xml:space="preserve"> and its total configured maximum output power </w:t>
      </w:r>
      <w:r w:rsidRPr="00FB3570">
        <w:rPr>
          <w:rFonts w:eastAsia="Times New Roman" w:cs="Vrinda"/>
          <w:lang w:bidi="bn-IN"/>
        </w:rPr>
        <w:t>P</w:t>
      </w:r>
      <w:r w:rsidRPr="00FB3570">
        <w:rPr>
          <w:rFonts w:eastAsia="Times New Roman" w:cs="Vrinda"/>
          <w:vertAlign w:val="subscript"/>
          <w:lang w:bidi="bn-IN"/>
        </w:rPr>
        <w:t>CMAX</w:t>
      </w:r>
      <w:r w:rsidRPr="00FB3570">
        <w:rPr>
          <w:rFonts w:eastAsia="Times New Roman"/>
        </w:rPr>
        <w:t>.</w:t>
      </w:r>
    </w:p>
    <w:p w14:paraId="06F250C5" w14:textId="77777777" w:rsidR="00FB3570" w:rsidRPr="00FB3570" w:rsidRDefault="00FB3570" w:rsidP="00FB3570">
      <w:pPr>
        <w:rPr>
          <w:rFonts w:eastAsia="Times New Roman"/>
        </w:rPr>
      </w:pPr>
      <w:r w:rsidRPr="00FB3570">
        <w:rPr>
          <w:rFonts w:eastAsia="SimSun"/>
          <w:lang w:eastAsia="zh-CN" w:bidi="bn-IN"/>
        </w:rPr>
        <w:t>T</w:t>
      </w:r>
      <w:r w:rsidRPr="00FB3570">
        <w:rPr>
          <w:rFonts w:eastAsia="Times New Roman"/>
          <w:lang w:bidi="bn-IN"/>
        </w:rPr>
        <w:t>he configured maximum output power P</w:t>
      </w:r>
      <w:r w:rsidRPr="00FB3570">
        <w:rPr>
          <w:rFonts w:eastAsia="Times New Roman"/>
          <w:vertAlign w:val="subscript"/>
          <w:lang w:bidi="bn-IN"/>
        </w:rPr>
        <w:t>CMAX,</w:t>
      </w:r>
      <w:r w:rsidRPr="00FB3570">
        <w:rPr>
          <w:rFonts w:eastAsia="SimSun"/>
          <w:i/>
          <w:vertAlign w:val="subscript"/>
          <w:lang w:eastAsia="zh-CN" w:bidi="bn-IN"/>
        </w:rPr>
        <w:t>c</w:t>
      </w:r>
      <w:r w:rsidRPr="00FB3570">
        <w:rPr>
          <w:rFonts w:eastAsia="Times New Roman"/>
          <w:vertAlign w:val="subscript"/>
          <w:lang w:bidi="bn-IN"/>
        </w:rPr>
        <w:t xml:space="preserve"> </w:t>
      </w:r>
      <w:r w:rsidRPr="00FB3570">
        <w:rPr>
          <w:rFonts w:eastAsia="Times New Roman"/>
          <w:lang w:bidi="bn-IN"/>
        </w:rPr>
        <w:t xml:space="preserve"> </w:t>
      </w:r>
      <w:r w:rsidRPr="00FB3570">
        <w:rPr>
          <w:rFonts w:eastAsia="SimSun"/>
          <w:lang w:eastAsia="zh-CN"/>
        </w:rPr>
        <w:t xml:space="preserve">on serving cell </w:t>
      </w:r>
      <w:r w:rsidRPr="00FB3570">
        <w:rPr>
          <w:rFonts w:eastAsia="Times New Roman"/>
          <w:i/>
          <w:lang w:bidi="bn-IN"/>
        </w:rPr>
        <w:t>c</w:t>
      </w:r>
      <w:r w:rsidRPr="00FB3570">
        <w:rPr>
          <w:rFonts w:eastAsia="Times New Roman"/>
          <w:lang w:bidi="bn-IN"/>
        </w:rPr>
        <w:t xml:space="preserve"> shall be set as specified in clause 6.2.4.</w:t>
      </w:r>
    </w:p>
    <w:p w14:paraId="19115B54" w14:textId="77777777" w:rsidR="00FB3570" w:rsidRPr="00FB3570" w:rsidRDefault="00FB3570" w:rsidP="00FB3570">
      <w:pPr>
        <w:rPr>
          <w:rFonts w:eastAsia="SimSun"/>
          <w:lang w:eastAsia="zh-CN" w:bidi="bn-IN"/>
        </w:rPr>
      </w:pPr>
      <w:r w:rsidRPr="00FB3570">
        <w:rPr>
          <w:rFonts w:eastAsia="Times New Roman" w:hint="eastAsia"/>
        </w:rPr>
        <w:t xml:space="preserve">For </w:t>
      </w:r>
      <w:r w:rsidRPr="00FB3570">
        <w:rPr>
          <w:rFonts w:eastAsia="Times New Roman"/>
        </w:rPr>
        <w:t xml:space="preserve">uplink </w:t>
      </w:r>
      <w:r w:rsidRPr="00FB3570">
        <w:rPr>
          <w:rFonts w:eastAsia="Times New Roman" w:hint="eastAsia"/>
        </w:rPr>
        <w:t xml:space="preserve">inter-band </w:t>
      </w:r>
      <w:r w:rsidRPr="00FB3570">
        <w:rPr>
          <w:rFonts w:eastAsia="Times New Roman"/>
        </w:rPr>
        <w:t>carrier aggregation</w:t>
      </w:r>
      <w:r w:rsidRPr="00FB3570">
        <w:rPr>
          <w:rFonts w:eastAsia="Times New Roman" w:hint="eastAsia"/>
        </w:rPr>
        <w:t xml:space="preserve">, </w:t>
      </w:r>
      <w:r w:rsidRPr="00FB3570">
        <w:rPr>
          <w:rFonts w:eastAsia="Times New Roman"/>
          <w:lang w:bidi="bn-IN"/>
        </w:rPr>
        <w:t>MP</w:t>
      </w:r>
      <w:r w:rsidRPr="00FB3570">
        <w:rPr>
          <w:rFonts w:eastAsia="Times New Roman" w:hint="eastAsia"/>
        </w:rPr>
        <w:t>R</w:t>
      </w:r>
      <w:r w:rsidRPr="00FB3570">
        <w:rPr>
          <w:rFonts w:eastAsia="Times New Roman"/>
          <w:i/>
          <w:vertAlign w:val="subscript"/>
        </w:rPr>
        <w:t>c</w:t>
      </w:r>
      <w:r w:rsidRPr="00FB3570">
        <w:rPr>
          <w:rFonts w:eastAsia="Times New Roman"/>
          <w:lang w:bidi="bn-IN"/>
        </w:rPr>
        <w:t xml:space="preserve"> and A-MP</w:t>
      </w:r>
      <w:r w:rsidRPr="00FB3570">
        <w:rPr>
          <w:rFonts w:eastAsia="Times New Roman"/>
        </w:rPr>
        <w:t>R</w:t>
      </w:r>
      <w:r w:rsidRPr="00FB3570">
        <w:rPr>
          <w:rFonts w:eastAsia="Times New Roman"/>
          <w:i/>
          <w:vertAlign w:val="subscript"/>
        </w:rPr>
        <w:t>c</w:t>
      </w:r>
      <w:r w:rsidRPr="00FB3570">
        <w:rPr>
          <w:rFonts w:eastAsia="Times New Roman"/>
          <w:lang w:bidi="bn-IN"/>
        </w:rPr>
        <w:t xml:space="preserve"> apply per serving cell </w:t>
      </w:r>
      <w:r w:rsidRPr="00FB3570">
        <w:rPr>
          <w:rFonts w:eastAsia="Times New Roman"/>
          <w:i/>
          <w:lang w:bidi="bn-IN"/>
        </w:rPr>
        <w:t>c</w:t>
      </w:r>
      <w:r w:rsidRPr="00FB3570">
        <w:rPr>
          <w:rFonts w:eastAsia="Times New Roman"/>
          <w:lang w:bidi="bn-IN"/>
        </w:rPr>
        <w:t xml:space="preserve"> and are specified in clause 6.2.2 and clause 6.2.3, respectively</w:t>
      </w:r>
      <w:r w:rsidRPr="00FB3570">
        <w:rPr>
          <w:rFonts w:eastAsia="Times New Roman" w:hint="eastAsia"/>
        </w:rPr>
        <w:t>.</w:t>
      </w:r>
      <w:r w:rsidRPr="00FB3570">
        <w:rPr>
          <w:rFonts w:eastAsia="Times New Roman" w:cs="Vrinda"/>
          <w:lang w:bidi="bn-IN"/>
        </w:rPr>
        <w:t xml:space="preserve"> </w:t>
      </w:r>
      <w:r w:rsidRPr="00FB3570">
        <w:rPr>
          <w:rFonts w:eastAsia="Times New Roman"/>
        </w:rPr>
        <w:t>P-MPR</w:t>
      </w:r>
      <w:r w:rsidRPr="00FB3570">
        <w:rPr>
          <w:rFonts w:eastAsia="Times New Roman"/>
          <w:vertAlign w:val="subscript"/>
        </w:rPr>
        <w:t xml:space="preserve"> </w:t>
      </w:r>
      <w:r w:rsidRPr="00FB3570">
        <w:rPr>
          <w:rFonts w:eastAsia="Times New Roman"/>
          <w:i/>
          <w:vertAlign w:val="subscript"/>
          <w:lang w:bidi="bn-IN"/>
        </w:rPr>
        <w:t>c</w:t>
      </w:r>
      <w:r w:rsidRPr="00FB3570">
        <w:rPr>
          <w:rFonts w:eastAsia="Times New Roman"/>
          <w:lang w:bidi="bn-IN"/>
        </w:rPr>
        <w:t xml:space="preserve"> accounts</w:t>
      </w:r>
      <w:r w:rsidRPr="00FB3570">
        <w:rPr>
          <w:rFonts w:eastAsia="Times New Roman"/>
        </w:rPr>
        <w:t xml:space="preserve"> for power management</w:t>
      </w:r>
      <w:r w:rsidRPr="00FB3570">
        <w:rPr>
          <w:rFonts w:eastAsia="Times New Roman"/>
          <w:lang w:bidi="bn-IN"/>
        </w:rPr>
        <w:t xml:space="preserve"> for serving cell </w:t>
      </w:r>
      <w:r w:rsidRPr="00FB3570">
        <w:rPr>
          <w:rFonts w:eastAsia="Times New Roman"/>
          <w:i/>
          <w:lang w:bidi="bn-IN"/>
        </w:rPr>
        <w:t>c</w:t>
      </w:r>
      <w:r w:rsidRPr="00FB3570">
        <w:rPr>
          <w:rFonts w:eastAsia="SimSun"/>
          <w:lang w:eastAsia="zh-CN" w:bidi="bn-IN"/>
        </w:rPr>
        <w:t xml:space="preserve">. </w:t>
      </w:r>
      <w:r w:rsidRPr="00FB3570">
        <w:rPr>
          <w:rFonts w:eastAsia="Times New Roman"/>
          <w:lang w:bidi="bn-IN"/>
        </w:rPr>
        <w:t>P</w:t>
      </w:r>
      <w:r w:rsidRPr="00FB3570">
        <w:rPr>
          <w:rFonts w:eastAsia="Times New Roman"/>
          <w:vertAlign w:val="subscript"/>
          <w:lang w:bidi="bn-IN"/>
        </w:rPr>
        <w:t>CMAX,</w:t>
      </w:r>
      <w:r w:rsidRPr="00FB3570">
        <w:rPr>
          <w:rFonts w:eastAsia="SimSun"/>
          <w:i/>
          <w:vertAlign w:val="subscript"/>
          <w:lang w:eastAsia="zh-CN" w:bidi="bn-IN"/>
        </w:rPr>
        <w:t>c</w:t>
      </w:r>
      <w:r w:rsidRPr="00FB3570">
        <w:rPr>
          <w:rFonts w:eastAsia="Times New Roman"/>
          <w:vertAlign w:val="subscript"/>
          <w:lang w:bidi="bn-IN"/>
        </w:rPr>
        <w:t xml:space="preserve"> </w:t>
      </w:r>
      <w:r w:rsidRPr="00FB3570">
        <w:rPr>
          <w:rFonts w:eastAsia="Times New Roman"/>
          <w:lang w:bidi="bn-IN"/>
        </w:rPr>
        <w:t xml:space="preserve"> </w:t>
      </w:r>
      <w:r w:rsidRPr="00FB3570">
        <w:rPr>
          <w:rFonts w:eastAsia="Times New Roman"/>
        </w:rPr>
        <w:t>is calculated under the assumption that the transmit power is increased independently on all component carriers.</w:t>
      </w:r>
    </w:p>
    <w:p w14:paraId="49E95D1D" w14:textId="77777777" w:rsidR="00FB3570" w:rsidRPr="00FB3570" w:rsidRDefault="00FB3570" w:rsidP="00FB3570">
      <w:pPr>
        <w:rPr>
          <w:rFonts w:eastAsia="Times New Roman"/>
          <w:lang w:bidi="bn-IN"/>
        </w:rPr>
      </w:pPr>
      <w:r w:rsidRPr="00FB3570">
        <w:rPr>
          <w:rFonts w:eastAsia="Times New Roman"/>
          <w:lang w:bidi="bn-IN"/>
        </w:rPr>
        <w:t>The total configured maximum output power P</w:t>
      </w:r>
      <w:r w:rsidRPr="00FB3570">
        <w:rPr>
          <w:rFonts w:eastAsia="Times New Roman"/>
          <w:vertAlign w:val="subscript"/>
          <w:lang w:bidi="bn-IN"/>
        </w:rPr>
        <w:t>CMAX</w:t>
      </w:r>
      <w:r w:rsidRPr="00FB3570">
        <w:rPr>
          <w:rFonts w:eastAsia="Times New Roman"/>
          <w:lang w:bidi="bn-IN"/>
        </w:rPr>
        <w:t xml:space="preserve"> shall be set within the following bounds:</w:t>
      </w:r>
    </w:p>
    <w:p w14:paraId="18A5F2D6" w14:textId="77777777" w:rsidR="00FB3570" w:rsidRPr="00FB3570" w:rsidRDefault="00FB3570" w:rsidP="00FB3570">
      <w:pPr>
        <w:keepLines/>
        <w:tabs>
          <w:tab w:val="center" w:pos="4536"/>
          <w:tab w:val="right" w:pos="9072"/>
        </w:tabs>
        <w:rPr>
          <w:rFonts w:eastAsia="Times New Roman"/>
          <w:noProof/>
          <w:lang w:bidi="bn-IN"/>
        </w:rPr>
      </w:pPr>
      <w:r w:rsidRPr="00FB3570">
        <w:rPr>
          <w:rFonts w:eastAsia="Times New Roman"/>
          <w:noProof/>
          <w:lang w:bidi="bn-IN"/>
        </w:rPr>
        <w:tab/>
        <w:t>P</w:t>
      </w:r>
      <w:r w:rsidRPr="00FB3570">
        <w:rPr>
          <w:rFonts w:eastAsia="Times New Roman"/>
          <w:noProof/>
          <w:vertAlign w:val="subscript"/>
        </w:rPr>
        <w:t>CMAX_L</w:t>
      </w:r>
      <w:r w:rsidRPr="00FB3570">
        <w:rPr>
          <w:rFonts w:eastAsia="Times New Roman"/>
          <w:noProof/>
          <w:lang w:bidi="bn-IN"/>
        </w:rPr>
        <w:t xml:space="preserve"> ≤ P</w:t>
      </w:r>
      <w:r w:rsidRPr="00FB3570">
        <w:rPr>
          <w:rFonts w:eastAsia="Times New Roman"/>
          <w:noProof/>
          <w:vertAlign w:val="subscript"/>
          <w:lang w:bidi="bn-IN"/>
        </w:rPr>
        <w:t xml:space="preserve">CMAX </w:t>
      </w:r>
      <w:r w:rsidRPr="00FB3570">
        <w:rPr>
          <w:rFonts w:eastAsia="Times New Roman"/>
          <w:noProof/>
          <w:lang w:bidi="bn-IN"/>
        </w:rPr>
        <w:t>≤ P</w:t>
      </w:r>
      <w:r w:rsidRPr="00FB3570">
        <w:rPr>
          <w:rFonts w:eastAsia="Times New Roman"/>
          <w:noProof/>
          <w:vertAlign w:val="subscript"/>
        </w:rPr>
        <w:t>CMAX_H</w:t>
      </w:r>
    </w:p>
    <w:p w14:paraId="3161B24B" w14:textId="77777777" w:rsidR="00FB3570" w:rsidRPr="00FB3570" w:rsidRDefault="00FB3570" w:rsidP="00FB3570">
      <w:pPr>
        <w:rPr>
          <w:rFonts w:eastAsia="SimSun"/>
          <w:lang w:eastAsia="zh-CN"/>
        </w:rPr>
      </w:pPr>
      <w:r w:rsidRPr="00FB3570">
        <w:rPr>
          <w:rFonts w:eastAsia="SimSun"/>
          <w:lang w:eastAsia="zh-CN"/>
        </w:rPr>
        <w:t xml:space="preserve">For uplink inter-band carrier aggregation with one serving cell c per operating band </w:t>
      </w:r>
      <w:r w:rsidRPr="00FB3570">
        <w:rPr>
          <w:rFonts w:eastAsia="Times New Roman"/>
        </w:rPr>
        <w:t>when same slot symbol pattern is used in all aggregated serving cells</w:t>
      </w:r>
      <w:r w:rsidRPr="00FB3570">
        <w:rPr>
          <w:rFonts w:eastAsia="SimSun"/>
          <w:lang w:eastAsia="zh-CN"/>
        </w:rPr>
        <w:t>,</w:t>
      </w:r>
    </w:p>
    <w:p w14:paraId="0C01A3B7" w14:textId="77777777" w:rsidR="00FB3570" w:rsidRPr="00FB3570" w:rsidRDefault="00FB3570" w:rsidP="00FB3570">
      <w:pPr>
        <w:keepLines/>
        <w:tabs>
          <w:tab w:val="center" w:pos="4536"/>
          <w:tab w:val="right" w:pos="9072"/>
        </w:tabs>
        <w:jc w:val="center"/>
        <w:rPr>
          <w:rFonts w:eastAsia="Times New Roman"/>
          <w:noProof/>
          <w:lang w:bidi="bn-IN"/>
        </w:rPr>
      </w:pPr>
      <w:r w:rsidRPr="00FB3570">
        <w:rPr>
          <w:rFonts w:eastAsia="Times New Roman"/>
          <w:noProof/>
          <w:lang w:bidi="bn-IN"/>
        </w:rPr>
        <w:tab/>
        <w:t>P</w:t>
      </w:r>
      <w:r w:rsidRPr="00FB3570">
        <w:rPr>
          <w:rFonts w:eastAsia="Times New Roman"/>
          <w:noProof/>
          <w:vertAlign w:val="subscript"/>
          <w:lang w:bidi="bn-IN"/>
        </w:rPr>
        <w:t>CMAX_L</w:t>
      </w:r>
      <w:r w:rsidRPr="00FB3570">
        <w:rPr>
          <w:rFonts w:eastAsia="Times New Roman"/>
          <w:noProof/>
        </w:rPr>
        <w:t xml:space="preserve"> = </w:t>
      </w:r>
      <w:r w:rsidRPr="00FB3570">
        <w:rPr>
          <w:rFonts w:eastAsia="Times New Roman"/>
          <w:noProof/>
          <w:lang w:bidi="bn-IN"/>
        </w:rPr>
        <w:t>MIN {10log</w:t>
      </w:r>
      <w:r w:rsidRPr="00FB3570">
        <w:rPr>
          <w:rFonts w:eastAsia="Times New Roman"/>
          <w:noProof/>
          <w:vertAlign w:val="subscript"/>
          <w:lang w:bidi="bn-IN"/>
        </w:rPr>
        <w:t>10</w:t>
      </w:r>
      <w:r w:rsidRPr="00FB3570">
        <w:rPr>
          <w:rFonts w:eastAsia="Times New Roman"/>
          <w:noProof/>
        </w:rPr>
        <w:t>∑</w:t>
      </w:r>
      <w:r w:rsidRPr="00FB3570">
        <w:rPr>
          <w:rFonts w:eastAsia="Times New Roman"/>
          <w:noProof/>
          <w:lang w:bidi="bn-IN"/>
        </w:rPr>
        <w:t xml:space="preserve"> MIN [ p</w:t>
      </w:r>
      <w:r w:rsidRPr="00FB3570">
        <w:rPr>
          <w:rFonts w:eastAsia="Times New Roman"/>
          <w:noProof/>
          <w:vertAlign w:val="subscript"/>
          <w:lang w:bidi="bn-IN"/>
        </w:rPr>
        <w:t>EMAX,c</w:t>
      </w:r>
      <w:r w:rsidRPr="00FB3570">
        <w:rPr>
          <w:rFonts w:eastAsia="Times New Roman"/>
          <w:noProof/>
          <w:lang w:bidi="bn-IN"/>
        </w:rPr>
        <w:t>/</w:t>
      </w:r>
      <w:r w:rsidRPr="00FB3570">
        <w:rPr>
          <w:rFonts w:eastAsia="Times New Roman"/>
          <w:noProof/>
          <w:vertAlign w:val="subscript"/>
          <w:lang w:bidi="bn-IN"/>
        </w:rPr>
        <w:t xml:space="preserve"> </w:t>
      </w:r>
      <w:r w:rsidRPr="00FB3570">
        <w:rPr>
          <w:rFonts w:eastAsia="Times New Roman"/>
          <w:noProof/>
          <w:lang w:bidi="bn-IN"/>
        </w:rPr>
        <w:t>(</w:t>
      </w:r>
      <w:r w:rsidRPr="00FB3570">
        <w:rPr>
          <w:rFonts w:ascii="Symbol" w:eastAsia="Times New Roman" w:hAnsi="Symbol"/>
          <w:noProof/>
          <w:lang w:bidi="bn-IN"/>
        </w:rPr>
        <w:t></w:t>
      </w:r>
      <w:r w:rsidRPr="00FB3570">
        <w:rPr>
          <w:rFonts w:eastAsia="Times New Roman"/>
          <w:noProof/>
          <w:lang w:bidi="bn-IN"/>
        </w:rPr>
        <w:t>t</w:t>
      </w:r>
      <w:r w:rsidRPr="00FB3570">
        <w:rPr>
          <w:rFonts w:eastAsia="Times New Roman"/>
          <w:noProof/>
          <w:vertAlign w:val="subscript"/>
          <w:lang w:bidi="bn-IN"/>
        </w:rPr>
        <w:t>C</w:t>
      </w:r>
      <w:r w:rsidRPr="00FB3570">
        <w:rPr>
          <w:rFonts w:eastAsia="SimSun"/>
          <w:noProof/>
          <w:vertAlign w:val="subscript"/>
          <w:lang w:eastAsia="zh-CN" w:bidi="bn-IN"/>
        </w:rPr>
        <w:t>,c</w:t>
      </w:r>
      <w:r w:rsidRPr="00FB3570">
        <w:rPr>
          <w:rFonts w:eastAsia="SimSun"/>
          <w:noProof/>
          <w:lang w:eastAsia="zh-CN" w:bidi="bn-IN"/>
        </w:rPr>
        <w:t>)</w:t>
      </w:r>
      <w:r w:rsidRPr="00FB3570">
        <w:rPr>
          <w:rFonts w:eastAsia="Times New Roman"/>
          <w:noProof/>
          <w:lang w:bidi="bn-IN"/>
        </w:rPr>
        <w:t>,  p</w:t>
      </w:r>
      <w:r w:rsidRPr="00FB3570">
        <w:rPr>
          <w:rFonts w:eastAsia="Times New Roman"/>
          <w:noProof/>
          <w:vertAlign w:val="subscript"/>
          <w:lang w:bidi="bn-IN"/>
        </w:rPr>
        <w:t>PowerClass.c</w:t>
      </w:r>
      <w:r w:rsidRPr="00FB3570">
        <w:rPr>
          <w:rFonts w:eastAsia="Times New Roman"/>
          <w:noProof/>
        </w:rPr>
        <w:t>/</w:t>
      </w:r>
      <w:r w:rsidRPr="00FB3570">
        <w:rPr>
          <w:rFonts w:eastAsia="Times New Roman"/>
          <w:noProof/>
          <w:lang w:bidi="bn-IN"/>
        </w:rPr>
        <w:t>(MAX(mpr</w:t>
      </w:r>
      <w:r w:rsidRPr="00FB3570">
        <w:rPr>
          <w:rFonts w:eastAsia="Times New Roman"/>
          <w:noProof/>
          <w:vertAlign w:val="subscript"/>
          <w:lang w:bidi="bn-IN"/>
        </w:rPr>
        <w:t>c</w:t>
      </w:r>
      <w:r w:rsidRPr="00FB3570">
        <w:rPr>
          <w:rFonts w:eastAsia="Times New Roman"/>
          <w:noProof/>
          <w:lang w:bidi="bn-IN"/>
        </w:rPr>
        <w:t>·</w:t>
      </w:r>
      <w:r w:rsidRPr="00FB3570">
        <w:rPr>
          <w:rFonts w:eastAsia="Times New Roman"/>
          <w:noProof/>
          <w:lang w:eastAsia="zh-CN"/>
        </w:rPr>
        <w:t>∆mpr</w:t>
      </w:r>
      <w:r w:rsidRPr="00FB3570">
        <w:rPr>
          <w:rFonts w:eastAsia="Times New Roman"/>
          <w:noProof/>
          <w:vertAlign w:val="subscript"/>
          <w:lang w:eastAsia="zh-CN"/>
        </w:rPr>
        <w:t>c</w:t>
      </w:r>
      <w:r w:rsidRPr="00FB3570">
        <w:rPr>
          <w:rFonts w:eastAsia="Times New Roman"/>
          <w:noProof/>
          <w:lang w:bidi="bn-IN"/>
        </w:rPr>
        <w:t>, a-mpr</w:t>
      </w:r>
      <w:r w:rsidRPr="00FB3570">
        <w:rPr>
          <w:rFonts w:eastAsia="Times New Roman"/>
          <w:noProof/>
          <w:vertAlign w:val="subscript"/>
          <w:lang w:bidi="bn-IN"/>
        </w:rPr>
        <w:t>c</w:t>
      </w:r>
      <w:r w:rsidRPr="00FB3570">
        <w:rPr>
          <w:rFonts w:eastAsia="Times New Roman"/>
          <w:noProof/>
          <w:lang w:bidi="bn-IN"/>
        </w:rPr>
        <w:t>)·</w:t>
      </w:r>
      <w:r w:rsidRPr="00FB3570">
        <w:rPr>
          <w:rFonts w:ascii="Symbol" w:eastAsia="Times New Roman" w:hAnsi="Symbol"/>
          <w:noProof/>
          <w:lang w:bidi="bn-IN"/>
        </w:rPr>
        <w:t></w:t>
      </w:r>
      <w:r w:rsidRPr="00FB3570">
        <w:rPr>
          <w:rFonts w:eastAsia="Times New Roman"/>
          <w:noProof/>
          <w:lang w:bidi="bn-IN"/>
        </w:rPr>
        <w:t>t</w:t>
      </w:r>
      <w:r w:rsidRPr="00FB3570">
        <w:rPr>
          <w:rFonts w:eastAsia="Times New Roman"/>
          <w:noProof/>
          <w:vertAlign w:val="subscript"/>
          <w:lang w:bidi="bn-IN"/>
        </w:rPr>
        <w:t xml:space="preserve">C,c </w:t>
      </w:r>
      <w:r w:rsidRPr="00FB3570">
        <w:rPr>
          <w:rFonts w:eastAsia="Times New Roman"/>
          <w:noProof/>
          <w:lang w:bidi="bn-IN"/>
        </w:rPr>
        <w:t>·</w:t>
      </w:r>
      <w:r w:rsidRPr="00FB3570">
        <w:rPr>
          <w:rFonts w:ascii="Symbol" w:eastAsia="Times New Roman" w:hAnsi="Symbol"/>
          <w:noProof/>
          <w:lang w:bidi="bn-IN"/>
        </w:rPr>
        <w:t></w:t>
      </w:r>
      <w:r w:rsidRPr="00FB3570">
        <w:rPr>
          <w:rFonts w:eastAsia="Times New Roman"/>
          <w:noProof/>
          <w:lang w:bidi="bn-IN"/>
        </w:rPr>
        <w:t>t</w:t>
      </w:r>
      <w:r w:rsidRPr="00FB3570">
        <w:rPr>
          <w:rFonts w:eastAsia="SimSun"/>
          <w:noProof/>
          <w:vertAlign w:val="subscript"/>
          <w:lang w:eastAsia="zh-CN" w:bidi="bn-IN"/>
        </w:rPr>
        <w:t>IB,c</w:t>
      </w:r>
      <w:r w:rsidRPr="00FB3570">
        <w:rPr>
          <w:rFonts w:eastAsia="Times New Roman"/>
          <w:noProof/>
          <w:lang w:bidi="bn-IN"/>
        </w:rPr>
        <w:t>·</w:t>
      </w:r>
      <w:r w:rsidRPr="00FB3570">
        <w:rPr>
          <w:rFonts w:ascii="Symbol" w:eastAsia="Times New Roman" w:hAnsi="Symbol"/>
          <w:noProof/>
          <w:lang w:bidi="bn-IN"/>
        </w:rPr>
        <w:t></w:t>
      </w:r>
      <w:r w:rsidRPr="00FB3570">
        <w:rPr>
          <w:rFonts w:eastAsia="Times New Roman"/>
          <w:noProof/>
          <w:lang w:bidi="bn-IN"/>
        </w:rPr>
        <w:t>t</w:t>
      </w:r>
      <w:r w:rsidRPr="00FB3570">
        <w:rPr>
          <w:rFonts w:eastAsia="Times New Roman"/>
          <w:noProof/>
          <w:vertAlign w:val="subscript"/>
          <w:lang w:eastAsia="zh-CN"/>
        </w:rPr>
        <w:t>RxSRS</w:t>
      </w:r>
      <w:r w:rsidRPr="00FB3570">
        <w:rPr>
          <w:rFonts w:eastAsia="SimSun"/>
          <w:noProof/>
          <w:vertAlign w:val="subscript"/>
          <w:lang w:eastAsia="zh-CN" w:bidi="bn-IN"/>
        </w:rPr>
        <w:t>,c</w:t>
      </w:r>
      <w:r w:rsidRPr="00FB3570">
        <w:rPr>
          <w:rFonts w:eastAsia="Times New Roman"/>
          <w:noProof/>
          <w:lang w:bidi="bn-IN"/>
        </w:rPr>
        <w:t>)</w:t>
      </w:r>
      <w:r w:rsidRPr="00FB3570">
        <w:rPr>
          <w:rFonts w:eastAsia="Times New Roman"/>
          <w:noProof/>
          <w:vertAlign w:val="subscript"/>
          <w:lang w:bidi="bn-IN"/>
        </w:rPr>
        <w:t xml:space="preserve"> </w:t>
      </w:r>
      <w:r w:rsidRPr="00FB3570">
        <w:rPr>
          <w:rFonts w:eastAsia="Times New Roman"/>
          <w:noProof/>
          <w:lang w:bidi="bn-IN"/>
        </w:rPr>
        <w:t>, p</w:t>
      </w:r>
      <w:r w:rsidRPr="00FB3570">
        <w:rPr>
          <w:rFonts w:eastAsia="Times New Roman"/>
          <w:noProof/>
          <w:vertAlign w:val="subscript"/>
          <w:lang w:bidi="bn-IN"/>
        </w:rPr>
        <w:t>PowerClass,c</w:t>
      </w:r>
      <w:r w:rsidRPr="00FB3570">
        <w:rPr>
          <w:rFonts w:eastAsia="Times New Roman"/>
          <w:noProof/>
        </w:rPr>
        <w:t>/</w:t>
      </w:r>
      <w:r w:rsidRPr="00FB3570">
        <w:rPr>
          <w:rFonts w:eastAsia="Times New Roman"/>
          <w:noProof/>
          <w:lang w:bidi="bn-IN"/>
        </w:rPr>
        <w:t>pmpr</w:t>
      </w:r>
      <w:r w:rsidRPr="00FB3570">
        <w:rPr>
          <w:rFonts w:eastAsia="Times New Roman"/>
          <w:noProof/>
          <w:vertAlign w:val="subscript"/>
          <w:lang w:bidi="bn-IN"/>
        </w:rPr>
        <w:t>c</w:t>
      </w:r>
      <w:r w:rsidRPr="00FB3570">
        <w:rPr>
          <w:rFonts w:eastAsia="Times New Roman"/>
          <w:noProof/>
          <w:lang w:bidi="bn-IN"/>
        </w:rPr>
        <w:t>], P</w:t>
      </w:r>
      <w:r w:rsidRPr="00FB3570">
        <w:rPr>
          <w:rFonts w:eastAsia="Times New Roman"/>
          <w:noProof/>
          <w:vertAlign w:val="subscript"/>
          <w:lang w:bidi="bn-IN"/>
        </w:rPr>
        <w:t>EMAX,CA</w:t>
      </w:r>
      <w:r w:rsidRPr="00FB3570">
        <w:rPr>
          <w:rFonts w:eastAsia="Times New Roman"/>
          <w:noProof/>
          <w:lang w:bidi="bn-IN"/>
        </w:rPr>
        <w:t>, P</w:t>
      </w:r>
      <w:r w:rsidRPr="00FB3570">
        <w:rPr>
          <w:rFonts w:eastAsia="Times New Roman"/>
          <w:noProof/>
          <w:vertAlign w:val="subscript"/>
          <w:lang w:bidi="bn-IN"/>
        </w:rPr>
        <w:t>PowerClass,CA</w:t>
      </w:r>
      <w:r w:rsidRPr="00FB3570">
        <w:rPr>
          <w:rFonts w:eastAsia="Times New Roman" w:hint="eastAsia"/>
          <w:noProof/>
          <w:lang w:eastAsia="zh-CN" w:bidi="bn-IN"/>
        </w:rPr>
        <w:t>-</w:t>
      </w:r>
      <w:r w:rsidRPr="00FB3570">
        <w:rPr>
          <w:rFonts w:eastAsia="Times New Roman"/>
          <w:noProof/>
          <w:lang w:eastAsia="zh-CN"/>
        </w:rPr>
        <w:t>ΔP</w:t>
      </w:r>
      <w:r w:rsidRPr="00FB3570">
        <w:rPr>
          <w:rFonts w:eastAsia="Times New Roman"/>
          <w:noProof/>
          <w:vertAlign w:val="subscript"/>
          <w:lang w:eastAsia="zh-CN"/>
        </w:rPr>
        <w:t>PowerClass</w:t>
      </w:r>
      <w:r w:rsidRPr="00FB3570">
        <w:rPr>
          <w:rFonts w:eastAsia="Times New Roman" w:hint="eastAsia"/>
          <w:noProof/>
          <w:vertAlign w:val="subscript"/>
          <w:lang w:eastAsia="zh-CN"/>
        </w:rPr>
        <w:t>, CA</w:t>
      </w:r>
      <w:r w:rsidRPr="00FB3570">
        <w:rPr>
          <w:rFonts w:eastAsia="Times New Roman"/>
          <w:noProof/>
          <w:lang w:bidi="bn-IN"/>
        </w:rPr>
        <w:t>}</w:t>
      </w:r>
    </w:p>
    <w:p w14:paraId="35F26D5C" w14:textId="77777777" w:rsidR="00FB3570" w:rsidRPr="00FB3570" w:rsidRDefault="00FB3570" w:rsidP="00FB3570">
      <w:pPr>
        <w:keepLines/>
        <w:tabs>
          <w:tab w:val="center" w:pos="4536"/>
          <w:tab w:val="right" w:pos="9072"/>
        </w:tabs>
        <w:rPr>
          <w:rFonts w:eastAsia="SimSun"/>
          <w:noProof/>
          <w:lang w:eastAsia="zh-CN"/>
        </w:rPr>
      </w:pPr>
      <w:r w:rsidRPr="00FB3570">
        <w:rPr>
          <w:rFonts w:eastAsia="Times New Roman"/>
          <w:noProof/>
          <w:lang w:bidi="bn-IN"/>
        </w:rPr>
        <w:tab/>
        <w:t>P</w:t>
      </w:r>
      <w:r w:rsidRPr="00FB3570">
        <w:rPr>
          <w:rFonts w:eastAsia="Times New Roman"/>
          <w:noProof/>
          <w:vertAlign w:val="subscript"/>
          <w:lang w:bidi="bn-IN"/>
        </w:rPr>
        <w:t>CMAX_H</w:t>
      </w:r>
      <w:r w:rsidRPr="00FB3570">
        <w:rPr>
          <w:rFonts w:eastAsia="Times New Roman"/>
          <w:noProof/>
        </w:rPr>
        <w:t xml:space="preserve"> = MIN{</w:t>
      </w:r>
      <w:r w:rsidRPr="00FB3570">
        <w:rPr>
          <w:rFonts w:eastAsia="Times New Roman"/>
          <w:noProof/>
          <w:lang w:bidi="bn-IN"/>
        </w:rPr>
        <w:t>10 log</w:t>
      </w:r>
      <w:r w:rsidRPr="00FB3570">
        <w:rPr>
          <w:rFonts w:eastAsia="Times New Roman"/>
          <w:noProof/>
          <w:vertAlign w:val="subscript"/>
          <w:lang w:bidi="bn-IN"/>
        </w:rPr>
        <w:t>10</w:t>
      </w:r>
      <w:r w:rsidRPr="00FB3570">
        <w:rPr>
          <w:rFonts w:eastAsia="Times New Roman"/>
          <w:noProof/>
          <w:lang w:bidi="bn-IN"/>
        </w:rPr>
        <w:t xml:space="preserve"> </w:t>
      </w:r>
      <w:r w:rsidRPr="00FB3570">
        <w:rPr>
          <w:rFonts w:eastAsia="Times New Roman"/>
          <w:noProof/>
        </w:rPr>
        <w:t xml:space="preserve">∑ </w:t>
      </w:r>
      <w:r w:rsidRPr="00FB3570">
        <w:rPr>
          <w:rFonts w:eastAsia="Times New Roman"/>
          <w:noProof/>
          <w:lang w:bidi="bn-IN"/>
        </w:rPr>
        <w:t>p</w:t>
      </w:r>
      <w:r w:rsidRPr="00FB3570">
        <w:rPr>
          <w:rFonts w:eastAsia="Times New Roman"/>
          <w:noProof/>
          <w:vertAlign w:val="subscript"/>
          <w:lang w:bidi="bn-IN"/>
        </w:rPr>
        <w:t xml:space="preserve">EMAX,c </w:t>
      </w:r>
      <w:r w:rsidRPr="00FB3570">
        <w:rPr>
          <w:rFonts w:eastAsia="Times New Roman"/>
          <w:noProof/>
          <w:lang w:bidi="bn-IN"/>
        </w:rPr>
        <w:t>, P</w:t>
      </w:r>
      <w:r w:rsidRPr="00FB3570">
        <w:rPr>
          <w:rFonts w:eastAsia="Times New Roman"/>
          <w:noProof/>
          <w:vertAlign w:val="subscript"/>
          <w:lang w:bidi="bn-IN"/>
        </w:rPr>
        <w:t>EMAX,CA</w:t>
      </w:r>
      <w:r w:rsidRPr="00FB3570">
        <w:rPr>
          <w:rFonts w:eastAsia="Times New Roman"/>
          <w:noProof/>
          <w:lang w:bidi="bn-IN"/>
        </w:rPr>
        <w:t>, P</w:t>
      </w:r>
      <w:r w:rsidRPr="00FB3570">
        <w:rPr>
          <w:rFonts w:eastAsia="Times New Roman"/>
          <w:noProof/>
          <w:vertAlign w:val="subscript"/>
          <w:lang w:bidi="bn-IN"/>
        </w:rPr>
        <w:t>PowerClass,CA</w:t>
      </w:r>
      <w:r w:rsidRPr="00FB3570">
        <w:rPr>
          <w:rFonts w:eastAsia="Times New Roman" w:hint="eastAsia"/>
          <w:noProof/>
          <w:lang w:eastAsia="zh-CN" w:bidi="bn-IN"/>
        </w:rPr>
        <w:t>-</w:t>
      </w:r>
      <w:r w:rsidRPr="00FB3570">
        <w:rPr>
          <w:rFonts w:eastAsia="Times New Roman"/>
          <w:noProof/>
          <w:lang w:eastAsia="zh-CN"/>
        </w:rPr>
        <w:t>ΔP</w:t>
      </w:r>
      <w:r w:rsidRPr="00FB3570">
        <w:rPr>
          <w:rFonts w:eastAsia="Times New Roman"/>
          <w:noProof/>
          <w:vertAlign w:val="subscript"/>
          <w:lang w:eastAsia="zh-CN"/>
        </w:rPr>
        <w:t>PowerClass</w:t>
      </w:r>
      <w:r w:rsidRPr="00FB3570">
        <w:rPr>
          <w:rFonts w:eastAsia="Times New Roman" w:hint="eastAsia"/>
          <w:noProof/>
          <w:vertAlign w:val="subscript"/>
          <w:lang w:eastAsia="zh-CN"/>
        </w:rPr>
        <w:t>, CA</w:t>
      </w:r>
      <w:r w:rsidRPr="00FB3570">
        <w:rPr>
          <w:rFonts w:eastAsia="Times New Roman"/>
          <w:noProof/>
          <w:lang w:bidi="bn-IN"/>
        </w:rPr>
        <w:t>}</w:t>
      </w:r>
    </w:p>
    <w:p w14:paraId="305A4002" w14:textId="77777777" w:rsidR="00FB3570" w:rsidRPr="00FB3570" w:rsidRDefault="00FB3570" w:rsidP="00FB3570">
      <w:pPr>
        <w:jc w:val="both"/>
        <w:rPr>
          <w:rFonts w:eastAsia="SimSun"/>
          <w:lang w:eastAsia="zh-CN"/>
        </w:rPr>
      </w:pPr>
      <w:r w:rsidRPr="00FB3570">
        <w:rPr>
          <w:rFonts w:eastAsia="SimSun" w:cs="Vrinda"/>
          <w:lang w:eastAsia="zh-CN" w:bidi="bn-IN"/>
        </w:rPr>
        <w:t>where</w:t>
      </w:r>
    </w:p>
    <w:p w14:paraId="1156618C" w14:textId="77777777" w:rsidR="00FB3570" w:rsidRPr="00FB3570" w:rsidRDefault="00FB3570" w:rsidP="00FB3570">
      <w:pPr>
        <w:ind w:left="568" w:hanging="284"/>
        <w:rPr>
          <w:rFonts w:eastAsia="Times New Roman"/>
          <w:lang w:bidi="bn-IN"/>
        </w:rPr>
      </w:pPr>
      <w:r w:rsidRPr="00FB3570">
        <w:rPr>
          <w:rFonts w:eastAsia="Times New Roman"/>
          <w:lang w:bidi="bn-IN"/>
        </w:rPr>
        <w:t>-</w:t>
      </w:r>
      <w:r w:rsidRPr="00FB3570">
        <w:rPr>
          <w:rFonts w:eastAsia="Times New Roman"/>
        </w:rPr>
        <w:tab/>
      </w:r>
      <w:r w:rsidRPr="00FB3570">
        <w:rPr>
          <w:rFonts w:eastAsia="Times New Roman"/>
          <w:lang w:bidi="bn-IN"/>
        </w:rPr>
        <w:t>p</w:t>
      </w:r>
      <w:r w:rsidRPr="00FB3570">
        <w:rPr>
          <w:rFonts w:eastAsia="Times New Roman"/>
          <w:vertAlign w:val="subscript"/>
          <w:lang w:bidi="bn-IN"/>
        </w:rPr>
        <w:t>EMAX,c</w:t>
      </w:r>
      <w:r w:rsidRPr="00FB3570">
        <w:rPr>
          <w:rFonts w:eastAsia="Times New Roman"/>
          <w:lang w:bidi="bn-IN"/>
        </w:rPr>
        <w:t xml:space="preserve"> is the </w:t>
      </w:r>
      <w:r w:rsidRPr="00FB3570">
        <w:rPr>
          <w:rFonts w:eastAsia="SimSun"/>
          <w:lang w:eastAsia="zh-CN" w:bidi="bn-IN"/>
        </w:rPr>
        <w:t xml:space="preserve">linear </w:t>
      </w:r>
      <w:r w:rsidRPr="00FB3570">
        <w:rPr>
          <w:rFonts w:eastAsia="Times New Roman"/>
          <w:lang w:bidi="bn-IN"/>
        </w:rPr>
        <w:t>value of P</w:t>
      </w:r>
      <w:r w:rsidRPr="00FB3570">
        <w:rPr>
          <w:rFonts w:eastAsia="Times New Roman"/>
          <w:vertAlign w:val="subscript"/>
          <w:lang w:bidi="bn-IN"/>
        </w:rPr>
        <w:t>EMAX</w:t>
      </w:r>
      <w:r w:rsidRPr="00FB3570">
        <w:rPr>
          <w:rFonts w:eastAsia="SimSun"/>
          <w:vertAlign w:val="subscript"/>
          <w:lang w:eastAsia="zh-CN" w:bidi="bn-IN"/>
        </w:rPr>
        <w:t>,</w:t>
      </w:r>
      <w:r w:rsidRPr="00FB3570">
        <w:rPr>
          <w:rFonts w:eastAsia="SimSun" w:cs="Vrinda"/>
          <w:i/>
          <w:vertAlign w:val="subscript"/>
          <w:lang w:eastAsia="zh-CN" w:bidi="bn-IN"/>
        </w:rPr>
        <w:t xml:space="preserve"> c</w:t>
      </w:r>
      <w:r w:rsidRPr="00FB3570">
        <w:rPr>
          <w:rFonts w:eastAsia="Times New Roman"/>
          <w:lang w:bidi="bn-IN"/>
        </w:rPr>
        <w:t xml:space="preserve"> which is given </w:t>
      </w:r>
      <w:r w:rsidRPr="00FB3570">
        <w:rPr>
          <w:rFonts w:eastAsia="SimSun"/>
          <w:lang w:eastAsia="zh-CN" w:bidi="bn-IN"/>
        </w:rPr>
        <w:t>by</w:t>
      </w:r>
      <w:r w:rsidRPr="00FB3570">
        <w:rPr>
          <w:rFonts w:eastAsia="Times New Roman"/>
          <w:lang w:bidi="bn-IN"/>
        </w:rPr>
        <w:t xml:space="preserve"> IE </w:t>
      </w:r>
      <w:r w:rsidRPr="00FB3570">
        <w:rPr>
          <w:rFonts w:eastAsia="Times New Roman"/>
          <w:i/>
          <w:lang w:bidi="bn-IN"/>
        </w:rPr>
        <w:t xml:space="preserve">P-Max </w:t>
      </w:r>
      <w:r w:rsidRPr="00FB3570">
        <w:rPr>
          <w:rFonts w:eastAsia="Times New Roman"/>
          <w:lang w:bidi="bn-IN"/>
        </w:rPr>
        <w:t xml:space="preserve">for serving cell </w:t>
      </w:r>
      <w:r w:rsidRPr="00FB3570">
        <w:rPr>
          <w:rFonts w:eastAsia="Times New Roman"/>
          <w:i/>
          <w:lang w:bidi="bn-IN"/>
        </w:rPr>
        <w:t>c</w:t>
      </w:r>
      <w:r w:rsidRPr="00FB3570">
        <w:rPr>
          <w:rFonts w:eastAsia="Times New Roman"/>
          <w:lang w:bidi="bn-IN"/>
        </w:rPr>
        <w:t xml:space="preserve"> in [7];</w:t>
      </w:r>
    </w:p>
    <w:p w14:paraId="39E90303" w14:textId="77777777" w:rsidR="00FB3570" w:rsidRPr="00FB3570" w:rsidRDefault="00FB3570" w:rsidP="00FB3570">
      <w:pPr>
        <w:ind w:left="568" w:hanging="284"/>
        <w:rPr>
          <w:rFonts w:eastAsia="Times New Roman"/>
          <w:color w:val="FF0000"/>
          <w:lang w:bidi="bn-IN"/>
        </w:rPr>
      </w:pPr>
      <w:r w:rsidRPr="00FB3570">
        <w:rPr>
          <w:rFonts w:eastAsia="Times New Roman"/>
          <w:color w:val="FF0000"/>
          <w:lang w:bidi="bn-IN"/>
        </w:rPr>
        <w:t>-</w:t>
      </w:r>
      <w:r w:rsidRPr="00FB3570">
        <w:rPr>
          <w:rFonts w:eastAsia="Times New Roman"/>
          <w:color w:val="FF0000"/>
          <w:lang w:bidi="bn-IN"/>
        </w:rPr>
        <w:tab/>
        <w:t>If the field of UE capability [</w:t>
      </w:r>
      <w:r w:rsidRPr="00FB3570">
        <w:rPr>
          <w:rFonts w:eastAsia="Times New Roman"/>
          <w:i/>
          <w:color w:val="FF0000"/>
          <w:lang w:bidi="bn-IN"/>
        </w:rPr>
        <w:t>powerClass-v17xy</w:t>
      </w:r>
      <w:r w:rsidRPr="00FB3570">
        <w:rPr>
          <w:rFonts w:eastAsia="Times New Roman"/>
          <w:color w:val="FF0000"/>
          <w:lang w:bidi="bn-IN"/>
        </w:rPr>
        <w:t>] for the band combination is absent,</w:t>
      </w:r>
    </w:p>
    <w:p w14:paraId="3B256B0C" w14:textId="77777777" w:rsidR="00FB3570" w:rsidRPr="00FB3570" w:rsidRDefault="00FB3570" w:rsidP="00FB3570">
      <w:pPr>
        <w:ind w:left="852" w:hanging="284"/>
        <w:rPr>
          <w:rFonts w:eastAsia="Times New Roman"/>
          <w:lang w:bidi="bn-IN"/>
        </w:rPr>
      </w:pPr>
      <w:r w:rsidRPr="00FB3570">
        <w:rPr>
          <w:rFonts w:eastAsia="Times New Roman"/>
          <w:lang w:bidi="bn-IN"/>
        </w:rPr>
        <w:t>-</w:t>
      </w:r>
      <w:r w:rsidRPr="00FB3570">
        <w:rPr>
          <w:rFonts w:eastAsia="Times New Roman"/>
          <w:lang w:bidi="bn-IN"/>
        </w:rPr>
        <w:tab/>
        <w:t>P</w:t>
      </w:r>
      <w:r w:rsidRPr="00FB3570">
        <w:rPr>
          <w:rFonts w:eastAsia="Times New Roman"/>
          <w:vertAlign w:val="subscript"/>
          <w:lang w:bidi="bn-IN"/>
        </w:rPr>
        <w:t>PowerClass,CA</w:t>
      </w:r>
      <w:r w:rsidRPr="00FB3570">
        <w:rPr>
          <w:rFonts w:eastAsia="Times New Roman"/>
          <w:lang w:bidi="bn-IN"/>
        </w:rPr>
        <w:t xml:space="preserve"> is the maximum UE power specified in Table 6.2A.1.3-1 without taking into account the tolerance specified in the Table 6.2A.1.3-1</w:t>
      </w:r>
      <w:r w:rsidRPr="00FB3570">
        <w:rPr>
          <w:rFonts w:eastAsia="SimSun"/>
          <w:lang w:eastAsia="zh-CN" w:bidi="bn-IN"/>
        </w:rPr>
        <w:t>;</w:t>
      </w:r>
    </w:p>
    <w:p w14:paraId="258886D9" w14:textId="77777777" w:rsidR="00FB3570" w:rsidRPr="00FB3570" w:rsidRDefault="00FB3570" w:rsidP="00FB3570">
      <w:pPr>
        <w:ind w:left="852" w:hanging="284"/>
        <w:rPr>
          <w:rFonts w:eastAsia="Times New Roman"/>
          <w:lang w:eastAsia="zh-CN" w:bidi="bn-IN"/>
        </w:rPr>
      </w:pPr>
      <w:r w:rsidRPr="00FB3570">
        <w:rPr>
          <w:rFonts w:eastAsia="Times New Roman"/>
          <w:lang w:bidi="bn-IN"/>
        </w:rPr>
        <w:t>-</w:t>
      </w:r>
      <w:r w:rsidRPr="00FB3570">
        <w:rPr>
          <w:rFonts w:eastAsia="Times New Roman"/>
          <w:lang w:bidi="bn-IN"/>
        </w:rPr>
        <w:tab/>
        <w:t>p</w:t>
      </w:r>
      <w:r w:rsidRPr="00FB3570">
        <w:rPr>
          <w:rFonts w:eastAsia="Times New Roman"/>
          <w:vertAlign w:val="subscript"/>
          <w:lang w:bidi="bn-IN"/>
        </w:rPr>
        <w:t>PowerClass,c</w:t>
      </w:r>
      <w:r w:rsidRPr="00FB3570">
        <w:rPr>
          <w:rFonts w:eastAsia="Times New Roman"/>
          <w:lang w:bidi="bn-IN"/>
        </w:rPr>
        <w:t xml:space="preserve"> is the linear value of the maximum UE power for serving cell </w:t>
      </w:r>
      <w:r w:rsidRPr="00FB3570">
        <w:rPr>
          <w:rFonts w:eastAsia="Times New Roman"/>
          <w:i/>
          <w:iCs/>
          <w:lang w:bidi="bn-IN"/>
        </w:rPr>
        <w:t>c</w:t>
      </w:r>
      <w:r w:rsidRPr="00FB3570">
        <w:rPr>
          <w:rFonts w:eastAsia="Times New Roman"/>
          <w:lang w:bidi="bn-IN"/>
        </w:rPr>
        <w:t xml:space="preserve"> specified in Table 6.2.1-1 without taking into account the tolerance;</w:t>
      </w:r>
    </w:p>
    <w:p w14:paraId="01AA045C" w14:textId="77777777" w:rsidR="00FB3570" w:rsidRPr="00FB3570" w:rsidRDefault="00FB3570" w:rsidP="00FB3570">
      <w:pPr>
        <w:ind w:left="852" w:hanging="284"/>
        <w:rPr>
          <w:rFonts w:eastAsia="Times New Roman"/>
          <w:lang w:eastAsia="zh-CN" w:bidi="bn-IN"/>
        </w:rPr>
      </w:pPr>
      <w:r w:rsidRPr="00FB3570">
        <w:rPr>
          <w:rFonts w:eastAsia="Times New Roman" w:hint="eastAsia"/>
          <w:lang w:eastAsia="zh-CN"/>
        </w:rPr>
        <w:t>-</w:t>
      </w:r>
      <w:r w:rsidRPr="00FB3570">
        <w:rPr>
          <w:rFonts w:eastAsia="Times New Roman" w:hint="eastAsia"/>
          <w:lang w:eastAsia="zh-CN"/>
        </w:rPr>
        <w:tab/>
      </w:r>
      <w:r w:rsidRPr="00FB3570">
        <w:rPr>
          <w:rFonts w:eastAsia="Times New Roman"/>
          <w:lang w:eastAsia="zh-CN"/>
        </w:rPr>
        <w:t>ΔP</w:t>
      </w:r>
      <w:r w:rsidRPr="00FB3570">
        <w:rPr>
          <w:rFonts w:eastAsia="Times New Roman"/>
          <w:vertAlign w:val="subscript"/>
          <w:lang w:eastAsia="zh-CN"/>
        </w:rPr>
        <w:t>PowerClass</w:t>
      </w:r>
      <w:r w:rsidRPr="00FB3570">
        <w:rPr>
          <w:rFonts w:eastAsia="Times New Roman" w:hint="eastAsia"/>
          <w:vertAlign w:val="subscript"/>
          <w:lang w:eastAsia="zh-CN"/>
        </w:rPr>
        <w:t>, CA</w:t>
      </w:r>
      <w:r w:rsidRPr="00FB3570">
        <w:rPr>
          <w:rFonts w:eastAsia="Times New Roman"/>
          <w:lang w:eastAsia="zh-CN"/>
        </w:rPr>
        <w:t xml:space="preserve"> = 3 dB for a power class 2 capable UE when the requirements of default power class are applied as specified in sub-clause 6.2.A.1</w:t>
      </w:r>
      <w:r w:rsidRPr="00FB3570">
        <w:rPr>
          <w:rFonts w:eastAsia="Times New Roman" w:hint="eastAsia"/>
          <w:lang w:eastAsia="zh-CN"/>
        </w:rPr>
        <w:t>.</w:t>
      </w:r>
      <w:r w:rsidRPr="00FB3570">
        <w:rPr>
          <w:rFonts w:eastAsia="Times New Roman"/>
          <w:lang w:eastAsia="zh-CN"/>
        </w:rPr>
        <w:t>3; otherwise ΔP</w:t>
      </w:r>
      <w:r w:rsidRPr="00FB3570">
        <w:rPr>
          <w:rFonts w:eastAsia="Times New Roman"/>
          <w:vertAlign w:val="subscript"/>
          <w:lang w:eastAsia="zh-CN"/>
        </w:rPr>
        <w:t>PowerClass</w:t>
      </w:r>
      <w:r w:rsidRPr="00FB3570">
        <w:rPr>
          <w:rFonts w:eastAsia="Times New Roman" w:hint="eastAsia"/>
          <w:vertAlign w:val="subscript"/>
          <w:lang w:eastAsia="zh-CN"/>
        </w:rPr>
        <w:t>, CA</w:t>
      </w:r>
      <w:r w:rsidRPr="00FB3570">
        <w:rPr>
          <w:rFonts w:eastAsia="Times New Roman"/>
          <w:lang w:eastAsia="zh-CN"/>
        </w:rPr>
        <w:t xml:space="preserve"> = 0 dB;</w:t>
      </w:r>
      <w:r w:rsidRPr="00FB3570">
        <w:rPr>
          <w:rFonts w:eastAsia="Times New Roman"/>
          <w:lang w:eastAsia="zh-CN" w:bidi="bn-IN"/>
        </w:rPr>
        <w:t xml:space="preserve">  </w:t>
      </w:r>
      <w:r w:rsidRPr="00FB3570">
        <w:rPr>
          <w:rFonts w:eastAsia="Times New Roman"/>
          <w:lang w:bidi="bn-IN"/>
        </w:rPr>
        <w:t>-</w:t>
      </w:r>
      <w:r w:rsidRPr="00FB3570">
        <w:rPr>
          <w:rFonts w:eastAsia="Times New Roman"/>
          <w:lang w:bidi="bn-IN"/>
        </w:rPr>
        <w:tab/>
      </w:r>
      <w:r w:rsidRPr="00FB3570">
        <w:rPr>
          <w:rFonts w:eastAsia="SimSun"/>
          <w:lang w:eastAsia="zh-CN" w:bidi="bn-IN"/>
        </w:rPr>
        <w:t>mpr</w:t>
      </w:r>
      <w:r w:rsidRPr="00FB3570">
        <w:rPr>
          <w:rFonts w:eastAsia="SimSun" w:cs="Vrinda"/>
          <w:i/>
          <w:vertAlign w:val="subscript"/>
          <w:lang w:eastAsia="zh-CN" w:bidi="bn-IN"/>
        </w:rPr>
        <w:t xml:space="preserve"> c</w:t>
      </w:r>
      <w:r w:rsidRPr="00FB3570">
        <w:rPr>
          <w:rFonts w:eastAsia="SimSun"/>
          <w:lang w:eastAsia="zh-CN" w:bidi="bn-IN"/>
        </w:rPr>
        <w:t xml:space="preserve"> and a-mpr</w:t>
      </w:r>
      <w:r w:rsidRPr="00FB3570">
        <w:rPr>
          <w:rFonts w:eastAsia="SimSun" w:cs="Vrinda"/>
          <w:i/>
          <w:vertAlign w:val="subscript"/>
          <w:lang w:eastAsia="zh-CN" w:bidi="bn-IN"/>
        </w:rPr>
        <w:t xml:space="preserve"> c</w:t>
      </w:r>
      <w:r w:rsidRPr="00FB3570">
        <w:rPr>
          <w:rFonts w:eastAsia="SimSun"/>
          <w:lang w:eastAsia="zh-CN" w:bidi="bn-IN"/>
        </w:rPr>
        <w:t xml:space="preserve"> are the linear values of MPR</w:t>
      </w:r>
      <w:r w:rsidRPr="00FB3570">
        <w:rPr>
          <w:rFonts w:eastAsia="SimSun" w:cs="Vrinda"/>
          <w:i/>
          <w:vertAlign w:val="subscript"/>
          <w:lang w:eastAsia="zh-CN" w:bidi="bn-IN"/>
        </w:rPr>
        <w:t xml:space="preserve"> c</w:t>
      </w:r>
      <w:r w:rsidRPr="00FB3570">
        <w:rPr>
          <w:rFonts w:eastAsia="SimSun"/>
          <w:lang w:eastAsia="zh-CN" w:bidi="bn-IN"/>
        </w:rPr>
        <w:t xml:space="preserve"> and A-MPR</w:t>
      </w:r>
      <w:r w:rsidRPr="00FB3570">
        <w:rPr>
          <w:rFonts w:eastAsia="SimSun" w:cs="Vrinda"/>
          <w:i/>
          <w:vertAlign w:val="subscript"/>
          <w:lang w:eastAsia="zh-CN" w:bidi="bn-IN"/>
        </w:rPr>
        <w:t xml:space="preserve"> c</w:t>
      </w:r>
      <w:r w:rsidRPr="00FB3570">
        <w:rPr>
          <w:rFonts w:eastAsia="SimSun" w:cs="Vrinda"/>
          <w:lang w:eastAsia="zh-CN" w:bidi="bn-IN"/>
        </w:rPr>
        <w:t xml:space="preserve"> as </w:t>
      </w:r>
      <w:r w:rsidRPr="00FB3570">
        <w:rPr>
          <w:rFonts w:eastAsia="Times New Roman"/>
          <w:lang w:bidi="bn-IN"/>
        </w:rPr>
        <w:t>specified in clause 6.2.2 and clause 6.2.3, respectively</w:t>
      </w:r>
      <w:r w:rsidRPr="00FB3570">
        <w:rPr>
          <w:rFonts w:eastAsia="SimSun"/>
          <w:lang w:eastAsia="zh-CN" w:bidi="bn-IN"/>
        </w:rPr>
        <w:t>;</w:t>
      </w:r>
    </w:p>
    <w:p w14:paraId="7275E282" w14:textId="77777777" w:rsidR="00FB3570" w:rsidRPr="00FB3570" w:rsidRDefault="00FB3570" w:rsidP="00FB3570">
      <w:pPr>
        <w:ind w:left="568" w:hanging="284"/>
        <w:rPr>
          <w:rFonts w:eastAsia="Times New Roman"/>
          <w:color w:val="FF0000"/>
          <w:lang w:bidi="bn-IN"/>
        </w:rPr>
      </w:pPr>
      <w:r w:rsidRPr="00FB3570">
        <w:rPr>
          <w:rFonts w:eastAsia="Times New Roman"/>
          <w:color w:val="FF0000"/>
          <w:lang w:bidi="bn-IN"/>
        </w:rPr>
        <w:t>-</w:t>
      </w:r>
      <w:r w:rsidRPr="00FB3570">
        <w:rPr>
          <w:rFonts w:eastAsia="Times New Roman"/>
          <w:color w:val="FF0000"/>
          <w:lang w:bidi="bn-IN"/>
        </w:rPr>
        <w:tab/>
        <w:t>else</w:t>
      </w:r>
    </w:p>
    <w:p w14:paraId="2F7F920F" w14:textId="77777777" w:rsidR="00FB3570" w:rsidRPr="00FB3570" w:rsidRDefault="00FB3570" w:rsidP="00FB3570">
      <w:pPr>
        <w:ind w:left="852" w:hanging="284"/>
        <w:rPr>
          <w:rFonts w:eastAsia="Times New Roman"/>
          <w:color w:val="FF0000"/>
          <w:lang w:bidi="bn-IN"/>
        </w:rPr>
      </w:pPr>
      <w:r w:rsidRPr="00FB3570">
        <w:rPr>
          <w:rFonts w:eastAsia="Times New Roman"/>
          <w:color w:val="FF0000"/>
          <w:lang w:bidi="bn-IN"/>
        </w:rPr>
        <w:t>-</w:t>
      </w:r>
      <w:r w:rsidRPr="00FB3570">
        <w:rPr>
          <w:rFonts w:eastAsia="Times New Roman"/>
          <w:color w:val="FF0000"/>
          <w:lang w:bidi="bn-IN"/>
        </w:rPr>
        <w:tab/>
        <w:t>P</w:t>
      </w:r>
      <w:r w:rsidRPr="00FB3570">
        <w:rPr>
          <w:rFonts w:eastAsia="Times New Roman"/>
          <w:color w:val="FF0000"/>
          <w:vertAlign w:val="subscript"/>
          <w:lang w:bidi="bn-IN"/>
        </w:rPr>
        <w:t>PowerClass,CA</w:t>
      </w:r>
      <w:r w:rsidRPr="00FB3570">
        <w:rPr>
          <w:rFonts w:eastAsia="Times New Roman"/>
          <w:color w:val="FF0000"/>
          <w:lang w:bidi="bn-IN"/>
        </w:rPr>
        <w:t xml:space="preserve"> is the maximum UE power specified in Table 6.2A.4.1.3-2, of which the entry index is signalled in [</w:t>
      </w:r>
      <w:r w:rsidRPr="00FB3570">
        <w:rPr>
          <w:rFonts w:eastAsia="Times New Roman"/>
          <w:i/>
          <w:color w:val="FF0000"/>
          <w:lang w:bidi="bn-IN"/>
        </w:rPr>
        <w:t>powerClass-v17xy</w:t>
      </w:r>
      <w:r w:rsidRPr="00FB3570">
        <w:rPr>
          <w:rFonts w:eastAsia="Times New Roman"/>
          <w:color w:val="FF0000"/>
          <w:lang w:bidi="bn-IN"/>
        </w:rPr>
        <w:t>]</w:t>
      </w:r>
      <w:r w:rsidRPr="00FB3570">
        <w:rPr>
          <w:rFonts w:eastAsia="SimSun"/>
          <w:color w:val="FF0000"/>
          <w:lang w:eastAsia="zh-CN" w:bidi="bn-IN"/>
        </w:rPr>
        <w:t>;</w:t>
      </w:r>
    </w:p>
    <w:p w14:paraId="4C131FFE" w14:textId="77777777" w:rsidR="00FB3570" w:rsidRPr="00FB3570" w:rsidRDefault="00FB3570" w:rsidP="00FB3570">
      <w:pPr>
        <w:ind w:left="852" w:hanging="284"/>
        <w:rPr>
          <w:rFonts w:eastAsia="Times New Roman"/>
          <w:color w:val="FF0000"/>
          <w:lang w:eastAsia="zh-CN" w:bidi="bn-IN"/>
        </w:rPr>
      </w:pPr>
      <w:r w:rsidRPr="00FB3570">
        <w:rPr>
          <w:rFonts w:eastAsia="Times New Roman"/>
          <w:color w:val="FF0000"/>
          <w:lang w:bidi="bn-IN"/>
        </w:rPr>
        <w:t>-</w:t>
      </w:r>
      <w:r w:rsidRPr="00FB3570">
        <w:rPr>
          <w:rFonts w:eastAsia="Times New Roman"/>
          <w:color w:val="FF0000"/>
          <w:lang w:bidi="bn-IN"/>
        </w:rPr>
        <w:tab/>
        <w:t>p</w:t>
      </w:r>
      <w:r w:rsidRPr="00FB3570">
        <w:rPr>
          <w:rFonts w:eastAsia="Times New Roman"/>
          <w:color w:val="FF0000"/>
          <w:vertAlign w:val="subscript"/>
          <w:lang w:bidi="bn-IN"/>
        </w:rPr>
        <w:t>PowerClass,c</w:t>
      </w:r>
      <w:r w:rsidRPr="00FB3570">
        <w:rPr>
          <w:rFonts w:eastAsia="Times New Roman"/>
          <w:color w:val="FF0000"/>
          <w:lang w:bidi="bn-IN"/>
        </w:rPr>
        <w:t xml:space="preserve"> is the linear value of the maximum UE power for serving cell </w:t>
      </w:r>
      <w:r w:rsidRPr="00FB3570">
        <w:rPr>
          <w:rFonts w:eastAsia="Times New Roman"/>
          <w:i/>
          <w:iCs/>
          <w:color w:val="FF0000"/>
          <w:lang w:bidi="bn-IN"/>
        </w:rPr>
        <w:t>c</w:t>
      </w:r>
      <w:r w:rsidRPr="00FB3570">
        <w:rPr>
          <w:rFonts w:eastAsia="Times New Roman"/>
          <w:color w:val="FF0000"/>
          <w:lang w:bidi="bn-IN"/>
        </w:rPr>
        <w:t xml:space="preserve"> specified in Table 6.2A.4.1.3-2, of which the entry index is signalled in [</w:t>
      </w:r>
      <w:r w:rsidRPr="00FB3570">
        <w:rPr>
          <w:rFonts w:eastAsia="Times New Roman"/>
          <w:i/>
          <w:color w:val="FF0000"/>
          <w:lang w:bidi="bn-IN"/>
        </w:rPr>
        <w:t>powerClass-v17xy</w:t>
      </w:r>
      <w:r w:rsidRPr="00FB3570">
        <w:rPr>
          <w:rFonts w:eastAsia="Times New Roman"/>
          <w:color w:val="FF0000"/>
          <w:lang w:bidi="bn-IN"/>
        </w:rPr>
        <w:t>];</w:t>
      </w:r>
    </w:p>
    <w:p w14:paraId="14BF253F" w14:textId="24B857EB" w:rsidR="00FB3570" w:rsidRPr="00FB3570" w:rsidRDefault="00FB3570" w:rsidP="00FB3570">
      <w:pPr>
        <w:ind w:left="852" w:hanging="284"/>
        <w:rPr>
          <w:rFonts w:eastAsia="Times New Roman"/>
          <w:color w:val="FF0000"/>
          <w:lang w:eastAsia="zh-CN" w:bidi="bn-IN"/>
        </w:rPr>
      </w:pPr>
      <w:r w:rsidRPr="00FB3570">
        <w:rPr>
          <w:rFonts w:eastAsia="Times New Roman" w:hint="eastAsia"/>
          <w:color w:val="FF0000"/>
          <w:lang w:eastAsia="zh-CN"/>
        </w:rPr>
        <w:t>-</w:t>
      </w:r>
      <w:r w:rsidRPr="00FB3570">
        <w:rPr>
          <w:rFonts w:eastAsia="Times New Roman" w:hint="eastAsia"/>
          <w:color w:val="FF0000"/>
          <w:lang w:eastAsia="zh-CN"/>
        </w:rPr>
        <w:tab/>
      </w:r>
      <w:r w:rsidRPr="00FB3570">
        <w:rPr>
          <w:rFonts w:eastAsia="Times New Roman"/>
          <w:color w:val="FF0000"/>
          <w:lang w:eastAsia="zh-CN"/>
        </w:rPr>
        <w:t>ΔP</w:t>
      </w:r>
      <w:r w:rsidRPr="00FB3570">
        <w:rPr>
          <w:rFonts w:eastAsia="Times New Roman"/>
          <w:color w:val="FF0000"/>
          <w:vertAlign w:val="subscript"/>
          <w:lang w:eastAsia="zh-CN"/>
        </w:rPr>
        <w:t>PowerClass</w:t>
      </w:r>
      <w:r w:rsidRPr="00FB3570">
        <w:rPr>
          <w:rFonts w:eastAsia="Times New Roman" w:hint="eastAsia"/>
          <w:color w:val="FF0000"/>
          <w:vertAlign w:val="subscript"/>
          <w:lang w:eastAsia="zh-CN"/>
        </w:rPr>
        <w:t>, CA</w:t>
      </w:r>
      <w:r w:rsidRPr="00FB3570">
        <w:rPr>
          <w:rFonts w:eastAsia="Times New Roman"/>
          <w:color w:val="FF0000"/>
          <w:lang w:eastAsia="zh-CN"/>
        </w:rPr>
        <w:t xml:space="preserve"> = </w:t>
      </w:r>
      <w:r w:rsidRPr="00FB3570">
        <w:rPr>
          <w:rFonts w:eastAsia="Times New Roman"/>
          <w:color w:val="FF0000"/>
          <w:lang w:bidi="bn-IN"/>
        </w:rPr>
        <w:t>P</w:t>
      </w:r>
      <w:r w:rsidRPr="00FB3570">
        <w:rPr>
          <w:rFonts w:eastAsia="Times New Roman"/>
          <w:color w:val="FF0000"/>
          <w:vertAlign w:val="subscript"/>
          <w:lang w:bidi="bn-IN"/>
        </w:rPr>
        <w:t>PowerClass,CA</w:t>
      </w:r>
      <w:r w:rsidRPr="00FB3570">
        <w:rPr>
          <w:rFonts w:eastAsia="Times New Roman"/>
          <w:color w:val="FF0000"/>
          <w:lang w:eastAsia="zh-CN"/>
        </w:rPr>
        <w:t xml:space="preserve"> - </w:t>
      </w:r>
      <w:r w:rsidR="00296728" w:rsidRPr="00FB3570">
        <w:rPr>
          <w:rFonts w:eastAsia="Times New Roman"/>
          <w:color w:val="FF0000"/>
          <w:lang w:bidi="bn-IN"/>
        </w:rPr>
        <w:t>P</w:t>
      </w:r>
      <w:r w:rsidR="00296728" w:rsidRPr="00FB3570">
        <w:rPr>
          <w:rFonts w:eastAsia="Times New Roman"/>
          <w:color w:val="FF0000"/>
          <w:vertAlign w:val="subscript"/>
          <w:lang w:bidi="bn-IN"/>
        </w:rPr>
        <w:t>PowerClass,</w:t>
      </w:r>
      <w:bookmarkStart w:id="23" w:name="_GoBack"/>
      <w:bookmarkEnd w:id="23"/>
      <w:r w:rsidR="00296728">
        <w:rPr>
          <w:rFonts w:eastAsia="Times New Roman"/>
          <w:color w:val="FF0000"/>
          <w:vertAlign w:val="subscript"/>
          <w:lang w:bidi="bn-IN"/>
        </w:rPr>
        <w:t>default</w:t>
      </w:r>
      <w:r w:rsidRPr="00FB3570">
        <w:rPr>
          <w:rFonts w:eastAsia="Times New Roman"/>
          <w:color w:val="FF0000"/>
          <w:lang w:eastAsia="zh-CN"/>
        </w:rPr>
        <w:t xml:space="preserve"> dB when the requirements of default power class are applied as specified in sub-clause 6.2.A.1</w:t>
      </w:r>
      <w:r w:rsidRPr="00FB3570">
        <w:rPr>
          <w:rFonts w:eastAsia="Times New Roman" w:hint="eastAsia"/>
          <w:color w:val="FF0000"/>
          <w:lang w:eastAsia="zh-CN"/>
        </w:rPr>
        <w:t>.</w:t>
      </w:r>
      <w:r w:rsidRPr="00FB3570">
        <w:rPr>
          <w:rFonts w:eastAsia="Times New Roman"/>
          <w:color w:val="FF0000"/>
          <w:lang w:eastAsia="zh-CN"/>
        </w:rPr>
        <w:t>3; otherwise ΔP</w:t>
      </w:r>
      <w:r w:rsidRPr="00FB3570">
        <w:rPr>
          <w:rFonts w:eastAsia="Times New Roman"/>
          <w:color w:val="FF0000"/>
          <w:vertAlign w:val="subscript"/>
          <w:lang w:eastAsia="zh-CN"/>
        </w:rPr>
        <w:t>PowerClass</w:t>
      </w:r>
      <w:r w:rsidRPr="00FB3570">
        <w:rPr>
          <w:rFonts w:eastAsia="Times New Roman" w:hint="eastAsia"/>
          <w:color w:val="FF0000"/>
          <w:vertAlign w:val="subscript"/>
          <w:lang w:eastAsia="zh-CN"/>
        </w:rPr>
        <w:t>, CA</w:t>
      </w:r>
      <w:r w:rsidRPr="00FB3570">
        <w:rPr>
          <w:rFonts w:eastAsia="Times New Roman"/>
          <w:color w:val="FF0000"/>
          <w:lang w:eastAsia="zh-CN"/>
        </w:rPr>
        <w:t xml:space="preserve"> = 0 dB;</w:t>
      </w:r>
      <w:r w:rsidRPr="00FB3570">
        <w:rPr>
          <w:rFonts w:eastAsia="Times New Roman"/>
          <w:color w:val="FF0000"/>
          <w:lang w:eastAsia="zh-CN" w:bidi="bn-IN"/>
        </w:rPr>
        <w:t xml:space="preserve">  </w:t>
      </w:r>
      <w:r w:rsidRPr="00FB3570">
        <w:rPr>
          <w:rFonts w:eastAsia="Times New Roman"/>
          <w:color w:val="FF0000"/>
          <w:lang w:bidi="bn-IN"/>
        </w:rPr>
        <w:t>-</w:t>
      </w:r>
      <w:r w:rsidRPr="00FB3570">
        <w:rPr>
          <w:rFonts w:eastAsia="Times New Roman"/>
          <w:color w:val="FF0000"/>
          <w:lang w:bidi="bn-IN"/>
        </w:rPr>
        <w:tab/>
      </w:r>
      <w:r w:rsidRPr="00FB3570">
        <w:rPr>
          <w:rFonts w:eastAsia="SimSun"/>
          <w:color w:val="FF0000"/>
          <w:lang w:eastAsia="zh-CN" w:bidi="bn-IN"/>
        </w:rPr>
        <w:t>mpr</w:t>
      </w:r>
      <w:r w:rsidRPr="00FB3570">
        <w:rPr>
          <w:rFonts w:eastAsia="SimSun" w:cs="Vrinda"/>
          <w:i/>
          <w:color w:val="FF0000"/>
          <w:vertAlign w:val="subscript"/>
          <w:lang w:eastAsia="zh-CN" w:bidi="bn-IN"/>
        </w:rPr>
        <w:t xml:space="preserve"> c</w:t>
      </w:r>
      <w:r w:rsidRPr="00FB3570">
        <w:rPr>
          <w:rFonts w:eastAsia="SimSun"/>
          <w:color w:val="FF0000"/>
          <w:lang w:eastAsia="zh-CN" w:bidi="bn-IN"/>
        </w:rPr>
        <w:t xml:space="preserve"> and a-mpr</w:t>
      </w:r>
      <w:r w:rsidRPr="00FB3570">
        <w:rPr>
          <w:rFonts w:eastAsia="SimSun" w:cs="Vrinda"/>
          <w:i/>
          <w:color w:val="FF0000"/>
          <w:vertAlign w:val="subscript"/>
          <w:lang w:eastAsia="zh-CN" w:bidi="bn-IN"/>
        </w:rPr>
        <w:t xml:space="preserve"> c</w:t>
      </w:r>
      <w:r w:rsidRPr="00FB3570">
        <w:rPr>
          <w:rFonts w:eastAsia="SimSun"/>
          <w:color w:val="FF0000"/>
          <w:lang w:eastAsia="zh-CN" w:bidi="bn-IN"/>
        </w:rPr>
        <w:t xml:space="preserve"> are the linear values of MPR</w:t>
      </w:r>
      <w:r w:rsidRPr="00FB3570">
        <w:rPr>
          <w:rFonts w:eastAsia="SimSun" w:cs="Vrinda"/>
          <w:i/>
          <w:color w:val="FF0000"/>
          <w:vertAlign w:val="subscript"/>
          <w:lang w:eastAsia="zh-CN" w:bidi="bn-IN"/>
        </w:rPr>
        <w:t xml:space="preserve"> c</w:t>
      </w:r>
      <w:r w:rsidRPr="00FB3570">
        <w:rPr>
          <w:rFonts w:eastAsia="SimSun"/>
          <w:color w:val="FF0000"/>
          <w:lang w:eastAsia="zh-CN" w:bidi="bn-IN"/>
        </w:rPr>
        <w:t xml:space="preserve"> and A-MPR</w:t>
      </w:r>
      <w:r w:rsidRPr="00FB3570">
        <w:rPr>
          <w:rFonts w:eastAsia="SimSun" w:cs="Vrinda"/>
          <w:i/>
          <w:color w:val="FF0000"/>
          <w:vertAlign w:val="subscript"/>
          <w:lang w:eastAsia="zh-CN" w:bidi="bn-IN"/>
        </w:rPr>
        <w:t xml:space="preserve"> c</w:t>
      </w:r>
      <w:r w:rsidRPr="00FB3570">
        <w:rPr>
          <w:rFonts w:eastAsia="SimSun" w:cs="Vrinda"/>
          <w:color w:val="FF0000"/>
          <w:lang w:eastAsia="zh-CN" w:bidi="bn-IN"/>
        </w:rPr>
        <w:t xml:space="preserve"> as </w:t>
      </w:r>
      <w:r w:rsidRPr="00FB3570">
        <w:rPr>
          <w:rFonts w:eastAsia="Times New Roman"/>
          <w:color w:val="FF0000"/>
          <w:lang w:bidi="bn-IN"/>
        </w:rPr>
        <w:t>specified in clause 6.2.2 and clause 6.2.3, respectively</w:t>
      </w:r>
      <w:r w:rsidRPr="00FB3570">
        <w:rPr>
          <w:rFonts w:eastAsia="SimSun"/>
          <w:color w:val="FF0000"/>
          <w:lang w:eastAsia="zh-CN" w:bidi="bn-IN"/>
        </w:rPr>
        <w:t>;</w:t>
      </w:r>
    </w:p>
    <w:p w14:paraId="0404B0CA" w14:textId="77777777" w:rsidR="00FB3570" w:rsidRPr="00FB3570" w:rsidRDefault="00FB3570" w:rsidP="00FB3570">
      <w:pPr>
        <w:ind w:left="568" w:hanging="284"/>
        <w:rPr>
          <w:rFonts w:eastAsia="Times New Roman"/>
          <w:lang w:bidi="bn-IN"/>
        </w:rPr>
      </w:pPr>
      <w:r w:rsidRPr="00FB3570">
        <w:rPr>
          <w:rFonts w:eastAsia="Times New Roman"/>
          <w:lang w:bidi="bn-IN"/>
        </w:rPr>
        <w:lastRenderedPageBreak/>
        <w:t>-</w:t>
      </w:r>
      <w:r w:rsidRPr="00FB3570">
        <w:rPr>
          <w:rFonts w:eastAsia="Times New Roman"/>
          <w:lang w:bidi="bn-IN"/>
        </w:rPr>
        <w:tab/>
      </w:r>
      <w:r w:rsidRPr="00FB3570">
        <w:rPr>
          <w:rFonts w:eastAsia="Times New Roman"/>
          <w:lang w:eastAsia="zh-CN"/>
        </w:rPr>
        <w:t>∆</w:t>
      </w:r>
      <w:r w:rsidRPr="00FB3570">
        <w:rPr>
          <w:rFonts w:eastAsia="Times New Roman"/>
          <w:lang w:eastAsia="zh-CN" w:bidi="bn-IN"/>
        </w:rPr>
        <w:t>mpr</w:t>
      </w:r>
      <w:r w:rsidRPr="00FB3570">
        <w:rPr>
          <w:rFonts w:eastAsia="Times New Roman" w:cs="Vrinda"/>
          <w:i/>
          <w:vertAlign w:val="subscript"/>
          <w:lang w:eastAsia="zh-CN" w:bidi="bn-IN"/>
        </w:rPr>
        <w:t xml:space="preserve"> c</w:t>
      </w:r>
      <w:r w:rsidRPr="00FB3570">
        <w:rPr>
          <w:rFonts w:eastAsia="Times New Roman"/>
          <w:lang w:eastAsia="zh-CN" w:bidi="bn-IN"/>
        </w:rPr>
        <w:t xml:space="preserve"> is the linear value of </w:t>
      </w:r>
      <w:r w:rsidRPr="00FB3570">
        <w:rPr>
          <w:rFonts w:eastAsia="Times New Roman"/>
          <w:lang w:eastAsia="zh-CN"/>
        </w:rPr>
        <w:t>∆</w:t>
      </w:r>
      <w:r w:rsidRPr="00FB3570">
        <w:rPr>
          <w:rFonts w:eastAsia="Times New Roman"/>
          <w:lang w:eastAsia="zh-CN" w:bidi="bn-IN"/>
        </w:rPr>
        <w:t>MPR</w:t>
      </w:r>
      <w:r w:rsidRPr="00FB3570">
        <w:rPr>
          <w:rFonts w:eastAsia="Times New Roman" w:cs="Vrinda"/>
          <w:i/>
          <w:vertAlign w:val="subscript"/>
          <w:lang w:eastAsia="zh-CN" w:bidi="bn-IN"/>
        </w:rPr>
        <w:t xml:space="preserve"> c</w:t>
      </w:r>
      <w:r w:rsidRPr="00FB3570">
        <w:rPr>
          <w:rFonts w:eastAsia="Times New Roman"/>
          <w:lang w:eastAsia="zh-CN" w:bidi="bn-IN"/>
        </w:rPr>
        <w:t xml:space="preserve"> as </w:t>
      </w:r>
      <w:r w:rsidRPr="00FB3570">
        <w:rPr>
          <w:rFonts w:eastAsia="Times New Roman"/>
          <w:lang w:eastAsia="zh-CN"/>
        </w:rPr>
        <w:t>specified in clause 6.2.2;</w:t>
      </w:r>
    </w:p>
    <w:p w14:paraId="42FEF320" w14:textId="77777777" w:rsidR="00FB3570" w:rsidRPr="00FB3570" w:rsidRDefault="00FB3570" w:rsidP="00FB3570">
      <w:pPr>
        <w:ind w:left="568" w:hanging="284"/>
        <w:rPr>
          <w:rFonts w:eastAsia="Times New Roman"/>
        </w:rPr>
      </w:pPr>
      <w:r w:rsidRPr="00FB3570">
        <w:rPr>
          <w:rFonts w:eastAsia="Times New Roman"/>
          <w:lang w:bidi="bn-IN"/>
        </w:rPr>
        <w:t>-</w:t>
      </w:r>
      <w:r w:rsidRPr="00FB3570">
        <w:rPr>
          <w:rFonts w:eastAsia="Times New Roman"/>
        </w:rPr>
        <w:tab/>
      </w:r>
      <w:r w:rsidRPr="00FB3570">
        <w:rPr>
          <w:rFonts w:eastAsia="Times New Roman" w:cs="Vrinda"/>
          <w:lang w:bidi="bn-IN"/>
        </w:rPr>
        <w:t>pmpr</w:t>
      </w:r>
      <w:r w:rsidRPr="00FB3570">
        <w:rPr>
          <w:rFonts w:eastAsia="Times New Roman" w:cs="Vrinda"/>
          <w:vertAlign w:val="subscript"/>
          <w:lang w:bidi="bn-IN"/>
        </w:rPr>
        <w:t>c</w:t>
      </w:r>
      <w:r w:rsidRPr="00FB3570">
        <w:rPr>
          <w:rFonts w:eastAsia="Times New Roman"/>
          <w:lang w:bidi="bn-IN"/>
        </w:rPr>
        <w:t xml:space="preserve"> is the linear value of P-MPR</w:t>
      </w:r>
      <w:r w:rsidRPr="00FB3570">
        <w:rPr>
          <w:rFonts w:eastAsia="Times New Roman"/>
          <w:vertAlign w:val="subscript"/>
          <w:lang w:bidi="bn-IN"/>
        </w:rPr>
        <w:t xml:space="preserve"> </w:t>
      </w:r>
      <w:r w:rsidRPr="00FB3570">
        <w:rPr>
          <w:rFonts w:eastAsia="Times New Roman"/>
          <w:i/>
          <w:vertAlign w:val="subscript"/>
          <w:lang w:bidi="bn-IN"/>
        </w:rPr>
        <w:t>c</w:t>
      </w:r>
      <w:r w:rsidRPr="00FB3570">
        <w:rPr>
          <w:rFonts w:eastAsia="SimSun"/>
          <w:lang w:eastAsia="zh-CN" w:bidi="bn-IN"/>
        </w:rPr>
        <w:t>;</w:t>
      </w:r>
    </w:p>
    <w:p w14:paraId="2DB678A1" w14:textId="63857A81" w:rsidR="00FB3570" w:rsidRDefault="00FB3570" w:rsidP="00FB3570">
      <w:pPr>
        <w:rPr>
          <w:rFonts w:eastAsia="Times New Roman"/>
          <w:noProof/>
          <w:color w:val="FF0000"/>
        </w:rPr>
      </w:pPr>
      <w:r w:rsidRPr="00FB3570">
        <w:rPr>
          <w:rFonts w:eastAsia="Times New Roman"/>
          <w:noProof/>
          <w:color w:val="FF0000"/>
        </w:rPr>
        <w:t xml:space="preserve">&lt;&lt;&lt; </w:t>
      </w:r>
      <w:r>
        <w:rPr>
          <w:rFonts w:eastAsia="Times New Roman"/>
          <w:noProof/>
          <w:color w:val="FF0000"/>
        </w:rPr>
        <w:t>Next</w:t>
      </w:r>
      <w:r w:rsidRPr="00FB3570">
        <w:rPr>
          <w:rFonts w:eastAsia="Times New Roman"/>
          <w:noProof/>
          <w:color w:val="FF0000"/>
        </w:rPr>
        <w:t xml:space="preserve"> Changes &gt;&gt;&gt;</w:t>
      </w:r>
    </w:p>
    <w:p w14:paraId="27D565D7" w14:textId="77777777" w:rsidR="00FB3570" w:rsidRPr="00FB3570" w:rsidRDefault="00FB3570" w:rsidP="00FB3570">
      <w:pPr>
        <w:pStyle w:val="TH"/>
        <w:rPr>
          <w:color w:val="FF0000"/>
        </w:rPr>
      </w:pPr>
      <w:r w:rsidRPr="00FB3570">
        <w:rPr>
          <w:color w:val="FF0000"/>
        </w:rPr>
        <w:t>Table 6.2A.4.1.3-2: Maximum output power for uplink inter-band CA (two bands)</w:t>
      </w:r>
    </w:p>
    <w:tbl>
      <w:tblPr>
        <w:tblStyle w:val="TableGrid2"/>
        <w:tblW w:w="6349" w:type="dxa"/>
        <w:jc w:val="center"/>
        <w:tblLook w:val="04A0" w:firstRow="1" w:lastRow="0" w:firstColumn="1" w:lastColumn="0" w:noHBand="0" w:noVBand="1"/>
      </w:tblPr>
      <w:tblGrid>
        <w:gridCol w:w="1049"/>
        <w:gridCol w:w="3227"/>
        <w:gridCol w:w="2073"/>
      </w:tblGrid>
      <w:tr w:rsidR="00FB3570" w:rsidRPr="00FB3570" w14:paraId="00985EA3" w14:textId="77777777" w:rsidTr="00D84A9A">
        <w:trPr>
          <w:trHeight w:val="337"/>
          <w:jc w:val="center"/>
        </w:trPr>
        <w:tc>
          <w:tcPr>
            <w:tcW w:w="1049" w:type="dxa"/>
            <w:vAlign w:val="center"/>
          </w:tcPr>
          <w:p w14:paraId="40B0A01B"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Index</w:t>
            </w:r>
          </w:p>
        </w:tc>
        <w:tc>
          <w:tcPr>
            <w:tcW w:w="3227" w:type="dxa"/>
            <w:vAlign w:val="center"/>
          </w:tcPr>
          <w:p w14:paraId="52FB02B9"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Per-band Output Power</w:t>
            </w:r>
          </w:p>
          <w:p w14:paraId="02A46806"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(P</w:t>
            </w:r>
            <w:r w:rsidRPr="00FB3570">
              <w:rPr>
                <w:rFonts w:eastAsia="Times New Roman"/>
                <w:color w:val="FF0000"/>
                <w:vertAlign w:val="subscript"/>
              </w:rPr>
              <w:t>PowerClass, c1</w:t>
            </w:r>
            <w:r w:rsidRPr="00FB3570">
              <w:rPr>
                <w:rFonts w:eastAsia="Times New Roman"/>
                <w:color w:val="FF0000"/>
              </w:rPr>
              <w:t>, P</w:t>
            </w:r>
            <w:r w:rsidRPr="00FB3570">
              <w:rPr>
                <w:rFonts w:eastAsia="Times New Roman"/>
                <w:color w:val="FF0000"/>
                <w:vertAlign w:val="subscript"/>
              </w:rPr>
              <w:t>PowerClass, c2</w:t>
            </w:r>
            <w:r w:rsidRPr="00FB3570">
              <w:rPr>
                <w:rFonts w:eastAsia="Times New Roman"/>
                <w:color w:val="FF0000"/>
              </w:rPr>
              <w:t xml:space="preserve">) </w:t>
            </w:r>
          </w:p>
          <w:p w14:paraId="78376879"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(dBm)</w:t>
            </w:r>
          </w:p>
        </w:tc>
        <w:tc>
          <w:tcPr>
            <w:tcW w:w="2073" w:type="dxa"/>
            <w:vAlign w:val="center"/>
          </w:tcPr>
          <w:p w14:paraId="00AFCFF1"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Total Output Power P</w:t>
            </w:r>
            <w:r w:rsidRPr="00FB3570">
              <w:rPr>
                <w:rFonts w:eastAsia="Times New Roman"/>
                <w:color w:val="FF0000"/>
                <w:vertAlign w:val="subscript"/>
              </w:rPr>
              <w:t>PowerClass,CA</w:t>
            </w:r>
            <w:r w:rsidRPr="00FB3570">
              <w:rPr>
                <w:rFonts w:eastAsia="Times New Roman"/>
                <w:color w:val="FF0000"/>
              </w:rPr>
              <w:t xml:space="preserve"> </w:t>
            </w:r>
          </w:p>
          <w:p w14:paraId="73C8FCD5" w14:textId="77777777" w:rsidR="00FB3570" w:rsidRPr="00FB3570" w:rsidRDefault="00FB3570" w:rsidP="00D84A9A">
            <w:pPr>
              <w:pStyle w:val="TAH"/>
              <w:overflowPunct/>
              <w:autoSpaceDE/>
              <w:autoSpaceDN/>
              <w:adjustRightInd/>
              <w:textAlignment w:val="auto"/>
              <w:rPr>
                <w:rFonts w:eastAsia="Times New Roman"/>
                <w:color w:val="FF0000"/>
              </w:rPr>
            </w:pPr>
            <w:r w:rsidRPr="00FB3570">
              <w:rPr>
                <w:rFonts w:eastAsia="Times New Roman"/>
                <w:color w:val="FF0000"/>
              </w:rPr>
              <w:t>(dBm)</w:t>
            </w:r>
          </w:p>
        </w:tc>
      </w:tr>
      <w:tr w:rsidR="00FB3570" w:rsidRPr="00FB3570" w14:paraId="0875A7C8" w14:textId="77777777" w:rsidTr="00D84A9A">
        <w:trPr>
          <w:trHeight w:val="337"/>
          <w:jc w:val="center"/>
        </w:trPr>
        <w:tc>
          <w:tcPr>
            <w:tcW w:w="1049" w:type="dxa"/>
            <w:vAlign w:val="center"/>
          </w:tcPr>
          <w:p w14:paraId="70733767"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0</w:t>
            </w:r>
          </w:p>
        </w:tc>
        <w:tc>
          <w:tcPr>
            <w:tcW w:w="3227" w:type="dxa"/>
            <w:vAlign w:val="center"/>
          </w:tcPr>
          <w:p w14:paraId="0F21605C"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(23, 23)</w:t>
            </w:r>
          </w:p>
        </w:tc>
        <w:tc>
          <w:tcPr>
            <w:tcW w:w="2073" w:type="dxa"/>
            <w:vAlign w:val="center"/>
          </w:tcPr>
          <w:p w14:paraId="0E7A64B2"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w:t>
            </w:r>
          </w:p>
        </w:tc>
      </w:tr>
      <w:tr w:rsidR="00FB3570" w:rsidRPr="00FB3570" w14:paraId="14BC0C35" w14:textId="77777777" w:rsidTr="00D84A9A">
        <w:trPr>
          <w:trHeight w:val="337"/>
          <w:jc w:val="center"/>
        </w:trPr>
        <w:tc>
          <w:tcPr>
            <w:tcW w:w="1049" w:type="dxa"/>
            <w:vAlign w:val="center"/>
          </w:tcPr>
          <w:p w14:paraId="24B25017"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1</w:t>
            </w:r>
          </w:p>
        </w:tc>
        <w:tc>
          <w:tcPr>
            <w:tcW w:w="3227" w:type="dxa"/>
            <w:vAlign w:val="center"/>
          </w:tcPr>
          <w:p w14:paraId="67B7512E"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(23, 26)</w:t>
            </w:r>
          </w:p>
        </w:tc>
        <w:tc>
          <w:tcPr>
            <w:tcW w:w="2073" w:type="dxa"/>
            <w:vAlign w:val="center"/>
          </w:tcPr>
          <w:p w14:paraId="7EB22ED8"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w:t>
            </w:r>
          </w:p>
        </w:tc>
      </w:tr>
      <w:tr w:rsidR="00FB3570" w:rsidRPr="00FB3570" w14:paraId="5F4BF2D4" w14:textId="77777777" w:rsidTr="00D84A9A">
        <w:trPr>
          <w:trHeight w:val="337"/>
          <w:jc w:val="center"/>
        </w:trPr>
        <w:tc>
          <w:tcPr>
            <w:tcW w:w="1049" w:type="dxa"/>
            <w:vAlign w:val="center"/>
          </w:tcPr>
          <w:p w14:paraId="0D2D0AEC"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w:t>
            </w:r>
          </w:p>
        </w:tc>
        <w:tc>
          <w:tcPr>
            <w:tcW w:w="3227" w:type="dxa"/>
            <w:vAlign w:val="center"/>
          </w:tcPr>
          <w:p w14:paraId="1408C605"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(26, 23)</w:t>
            </w:r>
          </w:p>
        </w:tc>
        <w:tc>
          <w:tcPr>
            <w:tcW w:w="2073" w:type="dxa"/>
            <w:vAlign w:val="center"/>
          </w:tcPr>
          <w:p w14:paraId="2FA16FD4"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w:t>
            </w:r>
          </w:p>
        </w:tc>
      </w:tr>
      <w:tr w:rsidR="00FB3570" w:rsidRPr="00FB3570" w14:paraId="02B48F08" w14:textId="77777777" w:rsidTr="00D84A9A">
        <w:trPr>
          <w:trHeight w:val="337"/>
          <w:jc w:val="center"/>
        </w:trPr>
        <w:tc>
          <w:tcPr>
            <w:tcW w:w="1049" w:type="dxa"/>
            <w:vAlign w:val="center"/>
          </w:tcPr>
          <w:p w14:paraId="7FAF8E8C"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3</w:t>
            </w:r>
          </w:p>
        </w:tc>
        <w:tc>
          <w:tcPr>
            <w:tcW w:w="3227" w:type="dxa"/>
            <w:vAlign w:val="center"/>
          </w:tcPr>
          <w:p w14:paraId="0CFC8168"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(23, 26)</w:t>
            </w:r>
          </w:p>
        </w:tc>
        <w:tc>
          <w:tcPr>
            <w:tcW w:w="2073" w:type="dxa"/>
            <w:vAlign w:val="center"/>
          </w:tcPr>
          <w:p w14:paraId="4DFD1FAA"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27.8</w:t>
            </w:r>
          </w:p>
        </w:tc>
      </w:tr>
      <w:tr w:rsidR="00FB3570" w:rsidRPr="00FB3570" w14:paraId="5BF850A3" w14:textId="77777777" w:rsidTr="00D84A9A">
        <w:trPr>
          <w:trHeight w:val="337"/>
          <w:jc w:val="center"/>
        </w:trPr>
        <w:tc>
          <w:tcPr>
            <w:tcW w:w="1049" w:type="dxa"/>
            <w:vAlign w:val="center"/>
          </w:tcPr>
          <w:p w14:paraId="63DFEA50"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4</w:t>
            </w:r>
          </w:p>
        </w:tc>
        <w:tc>
          <w:tcPr>
            <w:tcW w:w="3227" w:type="dxa"/>
            <w:vAlign w:val="center"/>
          </w:tcPr>
          <w:p w14:paraId="202CF90D"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(26, 23)</w:t>
            </w:r>
          </w:p>
        </w:tc>
        <w:tc>
          <w:tcPr>
            <w:tcW w:w="2073" w:type="dxa"/>
            <w:vAlign w:val="center"/>
          </w:tcPr>
          <w:p w14:paraId="785B271C"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27.8</w:t>
            </w:r>
          </w:p>
        </w:tc>
      </w:tr>
      <w:tr w:rsidR="00FB3570" w:rsidRPr="00FB3570" w14:paraId="1C27758D" w14:textId="77777777" w:rsidTr="00D84A9A">
        <w:trPr>
          <w:trHeight w:val="337"/>
          <w:jc w:val="center"/>
        </w:trPr>
        <w:tc>
          <w:tcPr>
            <w:tcW w:w="1049" w:type="dxa"/>
            <w:vAlign w:val="center"/>
          </w:tcPr>
          <w:p w14:paraId="603A539B"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5</w:t>
            </w:r>
          </w:p>
        </w:tc>
        <w:tc>
          <w:tcPr>
            <w:tcW w:w="3227" w:type="dxa"/>
            <w:vAlign w:val="center"/>
          </w:tcPr>
          <w:p w14:paraId="38A64BB5"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(26, 26)</w:t>
            </w:r>
          </w:p>
        </w:tc>
        <w:tc>
          <w:tcPr>
            <w:tcW w:w="2073" w:type="dxa"/>
            <w:vAlign w:val="center"/>
          </w:tcPr>
          <w:p w14:paraId="5EB335E5"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w:t>
            </w:r>
          </w:p>
        </w:tc>
      </w:tr>
      <w:tr w:rsidR="00FB3570" w:rsidRPr="00FB3570" w14:paraId="07C59119" w14:textId="77777777" w:rsidTr="00D84A9A">
        <w:trPr>
          <w:trHeight w:val="337"/>
          <w:jc w:val="center"/>
        </w:trPr>
        <w:tc>
          <w:tcPr>
            <w:tcW w:w="1049" w:type="dxa"/>
            <w:vAlign w:val="center"/>
          </w:tcPr>
          <w:p w14:paraId="30D55028"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6</w:t>
            </w:r>
          </w:p>
        </w:tc>
        <w:tc>
          <w:tcPr>
            <w:tcW w:w="3227" w:type="dxa"/>
            <w:vAlign w:val="center"/>
          </w:tcPr>
          <w:p w14:paraId="0270CF46"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(26, 26)</w:t>
            </w:r>
          </w:p>
        </w:tc>
        <w:tc>
          <w:tcPr>
            <w:tcW w:w="2073" w:type="dxa"/>
            <w:vAlign w:val="center"/>
          </w:tcPr>
          <w:p w14:paraId="3CCC6182"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29</w:t>
            </w:r>
          </w:p>
        </w:tc>
      </w:tr>
      <w:tr w:rsidR="00FB3570" w:rsidRPr="00FB3570" w14:paraId="775EA407" w14:textId="77777777" w:rsidTr="00D84A9A">
        <w:trPr>
          <w:trHeight w:val="337"/>
          <w:jc w:val="center"/>
        </w:trPr>
        <w:tc>
          <w:tcPr>
            <w:tcW w:w="1049" w:type="dxa"/>
            <w:vAlign w:val="center"/>
          </w:tcPr>
          <w:p w14:paraId="415C2088"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7</w:t>
            </w:r>
          </w:p>
        </w:tc>
        <w:tc>
          <w:tcPr>
            <w:tcW w:w="3227" w:type="dxa"/>
            <w:vAlign w:val="center"/>
          </w:tcPr>
          <w:p w14:paraId="0658E0F2"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(23, 20)</w:t>
            </w:r>
          </w:p>
        </w:tc>
        <w:tc>
          <w:tcPr>
            <w:tcW w:w="2073" w:type="dxa"/>
            <w:vAlign w:val="center"/>
          </w:tcPr>
          <w:p w14:paraId="1ABA47BB"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24.8</w:t>
            </w:r>
          </w:p>
        </w:tc>
      </w:tr>
      <w:tr w:rsidR="00FB3570" w:rsidRPr="00FB3570" w14:paraId="2287AD4A" w14:textId="77777777" w:rsidTr="00D84A9A">
        <w:trPr>
          <w:trHeight w:val="337"/>
          <w:jc w:val="center"/>
        </w:trPr>
        <w:tc>
          <w:tcPr>
            <w:tcW w:w="1049" w:type="dxa"/>
            <w:vAlign w:val="center"/>
          </w:tcPr>
          <w:p w14:paraId="04C78B3F"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8</w:t>
            </w:r>
          </w:p>
        </w:tc>
        <w:tc>
          <w:tcPr>
            <w:tcW w:w="3227" w:type="dxa"/>
            <w:vAlign w:val="center"/>
          </w:tcPr>
          <w:p w14:paraId="7635962C"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(20, 23)</w:t>
            </w:r>
          </w:p>
        </w:tc>
        <w:tc>
          <w:tcPr>
            <w:tcW w:w="2073" w:type="dxa"/>
            <w:vAlign w:val="center"/>
          </w:tcPr>
          <w:p w14:paraId="00CF0F39" w14:textId="77777777" w:rsidR="00FB3570" w:rsidRPr="00FB3570" w:rsidRDefault="00FB3570" w:rsidP="00D84A9A">
            <w:pPr>
              <w:pStyle w:val="TAC"/>
              <w:rPr>
                <w:rFonts w:eastAsia="Times New Roman"/>
                <w:color w:val="FF0000"/>
                <w:lang w:eastAsia="zh-CN"/>
              </w:rPr>
            </w:pPr>
            <w:r w:rsidRPr="00FB3570">
              <w:rPr>
                <w:rFonts w:eastAsia="Times New Roman"/>
                <w:color w:val="FF0000"/>
                <w:lang w:eastAsia="zh-CN"/>
              </w:rPr>
              <w:t>24.8</w:t>
            </w:r>
          </w:p>
        </w:tc>
      </w:tr>
    </w:tbl>
    <w:p w14:paraId="12B99769" w14:textId="77777777" w:rsidR="00FB3570" w:rsidRPr="00FB3570" w:rsidRDefault="00FB3570" w:rsidP="00FB3570">
      <w:pPr>
        <w:rPr>
          <w:rFonts w:eastAsia="Times New Roman"/>
          <w:noProof/>
          <w:color w:val="FF0000"/>
        </w:rPr>
      </w:pPr>
    </w:p>
    <w:p w14:paraId="4C3E93AD" w14:textId="6E7CC8E1" w:rsidR="00FB3570" w:rsidRPr="00FB3570" w:rsidRDefault="00FB3570" w:rsidP="00FB3570">
      <w:pPr>
        <w:rPr>
          <w:rFonts w:eastAsia="Times New Roman"/>
          <w:noProof/>
          <w:color w:val="FF0000"/>
        </w:rPr>
      </w:pPr>
      <w:r w:rsidRPr="00FB3570">
        <w:rPr>
          <w:rFonts w:eastAsia="Times New Roman"/>
          <w:noProof/>
          <w:color w:val="FF0000"/>
        </w:rPr>
        <w:t xml:space="preserve">&lt;&lt;&lt; </w:t>
      </w:r>
      <w:r>
        <w:rPr>
          <w:rFonts w:eastAsia="Times New Roman"/>
          <w:noProof/>
          <w:color w:val="FF0000"/>
        </w:rPr>
        <w:t>End</w:t>
      </w:r>
      <w:r w:rsidRPr="00FB3570">
        <w:rPr>
          <w:rFonts w:eastAsia="Times New Roman"/>
          <w:noProof/>
          <w:color w:val="FF0000"/>
        </w:rPr>
        <w:t xml:space="preserve"> of Changes &gt;&gt;&gt;</w:t>
      </w:r>
    </w:p>
    <w:p w14:paraId="4F1F7724" w14:textId="052A8430" w:rsidR="00F8454B" w:rsidRDefault="00F8454B">
      <w:pPr>
        <w:spacing w:after="160" w:line="259" w:lineRule="auto"/>
        <w:rPr>
          <w:lang w:eastAsia="zh-CN"/>
        </w:rPr>
      </w:pPr>
      <w:r>
        <w:rPr>
          <w:lang w:eastAsia="zh-CN"/>
        </w:rPr>
        <w:br w:type="page"/>
      </w:r>
    </w:p>
    <w:p w14:paraId="250D7A0B" w14:textId="77777777" w:rsidR="00F8454B" w:rsidRDefault="00F8454B" w:rsidP="00FB3570">
      <w:pPr>
        <w:rPr>
          <w:lang w:eastAsia="zh-CN"/>
        </w:rPr>
        <w:sectPr w:rsidR="00F8454B" w:rsidSect="00D11389">
          <w:footnotePr>
            <w:numRestart w:val="eachSect"/>
          </w:footnotePr>
          <w:pgSz w:w="11907" w:h="16840" w:code="9"/>
          <w:pgMar w:top="1416" w:right="1133" w:bottom="1133" w:left="1133" w:header="850" w:footer="340" w:gutter="0"/>
          <w:cols w:space="720"/>
          <w:formProt w:val="0"/>
        </w:sectPr>
      </w:pPr>
    </w:p>
    <w:p w14:paraId="4B1DCC53" w14:textId="64297229" w:rsidR="00F8454B" w:rsidRDefault="00F8454B" w:rsidP="00FB3570">
      <w:pPr>
        <w:rPr>
          <w:lang w:eastAsia="zh-CN"/>
        </w:rPr>
      </w:pPr>
    </w:p>
    <w:p w14:paraId="7851A97A" w14:textId="4DFA5C04" w:rsidR="00FB3570" w:rsidRDefault="00F8454B" w:rsidP="00E44BC0">
      <w:pPr>
        <w:pStyle w:val="ListParagraph"/>
        <w:numPr>
          <w:ilvl w:val="0"/>
          <w:numId w:val="12"/>
        </w:numPr>
        <w:rPr>
          <w:lang w:eastAsia="zh-CN"/>
        </w:rPr>
      </w:pPr>
      <w:r>
        <w:rPr>
          <w:lang w:eastAsia="zh-CN"/>
        </w:rPr>
        <w:t xml:space="preserve">New UE feature </w:t>
      </w:r>
      <w:r w:rsidR="00CD5F34">
        <w:rPr>
          <w:lang w:eastAsia="zh-CN"/>
        </w:rPr>
        <w:t>request</w:t>
      </w:r>
    </w:p>
    <w:tbl>
      <w:tblPr>
        <w:tblW w:w="1659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851"/>
        <w:gridCol w:w="3133"/>
        <w:gridCol w:w="847"/>
        <w:gridCol w:w="847"/>
        <w:gridCol w:w="847"/>
        <w:gridCol w:w="1165"/>
        <w:gridCol w:w="1271"/>
        <w:gridCol w:w="847"/>
        <w:gridCol w:w="1161"/>
        <w:gridCol w:w="1407"/>
        <w:gridCol w:w="1267"/>
        <w:gridCol w:w="1245"/>
      </w:tblGrid>
      <w:tr w:rsidR="000C43BD" w:rsidRPr="000C43BD" w14:paraId="7DF6F50A" w14:textId="77777777" w:rsidTr="0045028D">
        <w:trPr>
          <w:trHeight w:val="19"/>
        </w:trPr>
        <w:tc>
          <w:tcPr>
            <w:tcW w:w="993" w:type="dxa"/>
            <w:shd w:val="clear" w:color="auto" w:fill="auto"/>
          </w:tcPr>
          <w:p w14:paraId="76EFF81F"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Features</w:t>
            </w:r>
          </w:p>
        </w:tc>
        <w:tc>
          <w:tcPr>
            <w:tcW w:w="709" w:type="dxa"/>
            <w:shd w:val="clear" w:color="auto" w:fill="auto"/>
          </w:tcPr>
          <w:p w14:paraId="6F0EB418"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Index</w:t>
            </w:r>
          </w:p>
        </w:tc>
        <w:tc>
          <w:tcPr>
            <w:tcW w:w="851" w:type="dxa"/>
            <w:shd w:val="clear" w:color="auto" w:fill="auto"/>
          </w:tcPr>
          <w:p w14:paraId="22200038"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Feature group</w:t>
            </w:r>
          </w:p>
        </w:tc>
        <w:tc>
          <w:tcPr>
            <w:tcW w:w="3133" w:type="dxa"/>
            <w:shd w:val="clear" w:color="auto" w:fill="auto"/>
          </w:tcPr>
          <w:p w14:paraId="40B535CB" w14:textId="77777777" w:rsidR="00F8454B" w:rsidRPr="000C43BD" w:rsidRDefault="00F8454B" w:rsidP="00D84A9A">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sidRPr="000C43BD">
              <w:rPr>
                <w:rFonts w:ascii="Arial" w:eastAsia="Times New Roman" w:hAnsi="Arial" w:cs="Arial"/>
                <w:b/>
                <w:color w:val="000000"/>
                <w:sz w:val="18"/>
              </w:rPr>
              <w:t>Components</w:t>
            </w:r>
          </w:p>
          <w:p w14:paraId="02DD713C" w14:textId="77777777" w:rsidR="00F8454B" w:rsidRPr="000C43BD" w:rsidRDefault="00F8454B" w:rsidP="00D84A9A">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847" w:type="dxa"/>
            <w:shd w:val="clear" w:color="auto" w:fill="auto"/>
          </w:tcPr>
          <w:p w14:paraId="044DBF07"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Prerequisite feature groups</w:t>
            </w:r>
          </w:p>
        </w:tc>
        <w:tc>
          <w:tcPr>
            <w:tcW w:w="847" w:type="dxa"/>
            <w:shd w:val="clear" w:color="auto" w:fill="auto"/>
          </w:tcPr>
          <w:p w14:paraId="35A613D0"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Need for the gNB to know if the feature is supported</w:t>
            </w:r>
          </w:p>
        </w:tc>
        <w:tc>
          <w:tcPr>
            <w:tcW w:w="847" w:type="dxa"/>
            <w:shd w:val="clear" w:color="auto" w:fill="auto"/>
          </w:tcPr>
          <w:p w14:paraId="3F52D9BC"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Gulim" w:hAnsi="Arial" w:cs="Arial"/>
                <w:b/>
                <w:color w:val="000000"/>
                <w:sz w:val="18"/>
              </w:rPr>
              <w:t xml:space="preserve">Applicable to </w:t>
            </w:r>
            <w:r w:rsidRPr="000C43BD">
              <w:rPr>
                <w:rFonts w:ascii="Arial" w:eastAsia="Times New Roman" w:hAnsi="Arial" w:cs="Arial"/>
                <w:b/>
                <w:color w:val="000000"/>
                <w:sz w:val="18"/>
              </w:rPr>
              <w:t>the capability signalling exchange between UEs (V2X WI only)”.</w:t>
            </w:r>
          </w:p>
        </w:tc>
        <w:tc>
          <w:tcPr>
            <w:tcW w:w="1165" w:type="dxa"/>
          </w:tcPr>
          <w:p w14:paraId="6877E147" w14:textId="77777777" w:rsidR="00F8454B" w:rsidRPr="000C43BD" w:rsidRDefault="00F8454B" w:rsidP="00D84A9A">
            <w:pPr>
              <w:keepNext/>
              <w:keepLines/>
              <w:rPr>
                <w:rFonts w:ascii="Arial" w:eastAsia="SimSun" w:hAnsi="Arial" w:cs="Arial"/>
                <w:b/>
                <w:color w:val="000000"/>
                <w:sz w:val="18"/>
              </w:rPr>
            </w:pPr>
            <w:r w:rsidRPr="000C43BD">
              <w:rPr>
                <w:rFonts w:ascii="Arial" w:eastAsia="SimSun" w:hAnsi="Arial" w:cs="Arial"/>
                <w:b/>
                <w:color w:val="000000"/>
                <w:sz w:val="18"/>
              </w:rPr>
              <w:t>Consequence if the feature is not supported by the UE</w:t>
            </w:r>
          </w:p>
        </w:tc>
        <w:tc>
          <w:tcPr>
            <w:tcW w:w="1271" w:type="dxa"/>
            <w:shd w:val="clear" w:color="auto" w:fill="auto"/>
          </w:tcPr>
          <w:p w14:paraId="5A0A54C8" w14:textId="77777777" w:rsidR="00F8454B" w:rsidRPr="000C43BD" w:rsidRDefault="00F8454B" w:rsidP="00D84A9A">
            <w:pPr>
              <w:keepNext/>
              <w:keepLines/>
              <w:rPr>
                <w:rFonts w:ascii="Arial" w:eastAsia="SimSun" w:hAnsi="Arial" w:cs="Arial"/>
                <w:b/>
                <w:color w:val="000000"/>
                <w:sz w:val="18"/>
              </w:rPr>
            </w:pPr>
            <w:r w:rsidRPr="000C43BD">
              <w:rPr>
                <w:rFonts w:ascii="Arial" w:eastAsia="SimSun" w:hAnsi="Arial" w:cs="Arial"/>
                <w:b/>
                <w:color w:val="000000"/>
                <w:sz w:val="18"/>
              </w:rPr>
              <w:t>Type</w:t>
            </w:r>
          </w:p>
          <w:p w14:paraId="59635D63" w14:textId="77777777" w:rsidR="00F8454B" w:rsidRPr="000C43BD" w:rsidRDefault="00F8454B" w:rsidP="00D84A9A">
            <w:pPr>
              <w:keepNext/>
              <w:keepLines/>
              <w:rPr>
                <w:rFonts w:ascii="Arial" w:eastAsia="SimSun" w:hAnsi="Arial" w:cs="Arial"/>
                <w:b/>
                <w:color w:val="000000"/>
                <w:sz w:val="18"/>
              </w:rPr>
            </w:pPr>
            <w:r w:rsidRPr="000C43BD">
              <w:rPr>
                <w:rFonts w:ascii="Arial" w:eastAsia="SimSun" w:hAnsi="Arial" w:cs="Arial"/>
                <w:b/>
                <w:color w:val="000000"/>
                <w:sz w:val="18"/>
              </w:rPr>
              <w:t>(the ‘type’ definition from UE features should be based on the granularity of 1) Per UE or 2) Per Band or 3) Per BC or 4) Per FS or 5) Per FSPC)</w:t>
            </w:r>
          </w:p>
        </w:tc>
        <w:tc>
          <w:tcPr>
            <w:tcW w:w="847" w:type="dxa"/>
            <w:shd w:val="clear" w:color="auto" w:fill="auto"/>
          </w:tcPr>
          <w:p w14:paraId="54028BE9"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Need of FDD/TDD differentiation</w:t>
            </w:r>
          </w:p>
        </w:tc>
        <w:tc>
          <w:tcPr>
            <w:tcW w:w="1161" w:type="dxa"/>
            <w:shd w:val="clear" w:color="auto" w:fill="auto"/>
          </w:tcPr>
          <w:p w14:paraId="00BE4789"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Need of FR1/FR2 differentiation</w:t>
            </w:r>
          </w:p>
        </w:tc>
        <w:tc>
          <w:tcPr>
            <w:tcW w:w="1407" w:type="dxa"/>
          </w:tcPr>
          <w:p w14:paraId="1ECAF6BD"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Capability interpretation for mixture of FDD/TDD and/or FR1/FR2</w:t>
            </w:r>
          </w:p>
        </w:tc>
        <w:tc>
          <w:tcPr>
            <w:tcW w:w="1267" w:type="dxa"/>
            <w:shd w:val="clear" w:color="auto" w:fill="auto"/>
          </w:tcPr>
          <w:p w14:paraId="6B686B54"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Note</w:t>
            </w:r>
          </w:p>
        </w:tc>
        <w:tc>
          <w:tcPr>
            <w:tcW w:w="1245" w:type="dxa"/>
            <w:shd w:val="clear" w:color="auto" w:fill="auto"/>
          </w:tcPr>
          <w:p w14:paraId="1FEA637A" w14:textId="77777777" w:rsidR="00F8454B" w:rsidRPr="000C43BD" w:rsidRDefault="00F8454B" w:rsidP="00D84A9A">
            <w:pPr>
              <w:keepNext/>
              <w:keepLines/>
              <w:overflowPunct w:val="0"/>
              <w:autoSpaceDE w:val="0"/>
              <w:autoSpaceDN w:val="0"/>
              <w:adjustRightInd w:val="0"/>
              <w:jc w:val="center"/>
              <w:textAlignment w:val="baseline"/>
              <w:rPr>
                <w:rFonts w:ascii="Arial" w:eastAsia="Times New Roman" w:hAnsi="Arial" w:cs="Arial"/>
                <w:b/>
                <w:color w:val="000000"/>
                <w:sz w:val="18"/>
              </w:rPr>
            </w:pPr>
            <w:r w:rsidRPr="000C43BD">
              <w:rPr>
                <w:rFonts w:ascii="Arial" w:eastAsia="Times New Roman" w:hAnsi="Arial" w:cs="Arial"/>
                <w:b/>
                <w:color w:val="000000"/>
                <w:sz w:val="18"/>
              </w:rPr>
              <w:t>Mandatory/Optional</w:t>
            </w:r>
          </w:p>
        </w:tc>
      </w:tr>
      <w:tr w:rsidR="000C43BD" w:rsidRPr="000C43BD" w14:paraId="3964E4FD" w14:textId="77777777" w:rsidTr="0045028D">
        <w:trPr>
          <w:trHeight w:val="215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62389E8" w14:textId="548BA7E4" w:rsidR="00F8454B" w:rsidRPr="000C43BD" w:rsidRDefault="00F8454B" w:rsidP="00D84A9A">
            <w:pPr>
              <w:rPr>
                <w:rFonts w:ascii="Arial" w:eastAsia="SimSun" w:hAnsi="Arial" w:cs="Arial"/>
                <w:color w:val="000000"/>
                <w:sz w:val="18"/>
                <w:lang w:val="en-US" w:eastAsia="zh-CN"/>
              </w:rPr>
            </w:pPr>
            <w:r w:rsidRPr="000C43BD">
              <w:rPr>
                <w:rFonts w:ascii="Arial" w:eastAsia="SimSun" w:hAnsi="Arial" w:cs="Arial" w:hint="eastAsia"/>
                <w:color w:val="000000"/>
                <w:sz w:val="18"/>
                <w:lang w:val="en-US" w:eastAsia="zh-CN"/>
              </w:rPr>
              <w:t>2</w:t>
            </w:r>
            <w:r w:rsidR="000C43BD">
              <w:rPr>
                <w:rFonts w:ascii="Arial" w:eastAsia="SimSun" w:hAnsi="Arial" w:cs="Arial"/>
                <w:color w:val="000000"/>
                <w:sz w:val="18"/>
                <w:lang w:val="en-US" w:eastAsia="zh-CN"/>
              </w:rPr>
              <w:t>2</w:t>
            </w:r>
            <w:r w:rsidRPr="000C43BD">
              <w:rPr>
                <w:rFonts w:ascii="Arial" w:eastAsia="SimSun" w:hAnsi="Arial" w:cs="Arial" w:hint="eastAsia"/>
                <w:color w:val="000000"/>
                <w:sz w:val="18"/>
                <w:lang w:val="en-US" w:eastAsia="zh-CN"/>
              </w:rPr>
              <w:t xml:space="preserve">. </w:t>
            </w:r>
            <w:r w:rsidR="00CD5F34" w:rsidRPr="00CD5F34">
              <w:rPr>
                <w:rFonts w:ascii="Arial" w:eastAsia="SimSun" w:hAnsi="Arial" w:cs="Arial"/>
                <w:color w:val="000000"/>
                <w:sz w:val="18"/>
                <w:lang w:val="en-US" w:eastAsia="zh-CN"/>
              </w:rPr>
              <w:t>Power_Limit_CA_DC</w:t>
            </w:r>
          </w:p>
          <w:p w14:paraId="1C6E33C5" w14:textId="77777777" w:rsidR="00F8454B" w:rsidRPr="000C43BD" w:rsidRDefault="00F8454B" w:rsidP="00D84A9A">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4BFAB" w14:textId="0E054FFB" w:rsidR="00F8454B" w:rsidRPr="000C43BD" w:rsidRDefault="00F8454B" w:rsidP="00CD5F34">
            <w:pPr>
              <w:rPr>
                <w:rFonts w:ascii="Arial" w:eastAsia="SimSun" w:hAnsi="Arial" w:cs="Arial"/>
                <w:color w:val="000000"/>
                <w:sz w:val="18"/>
                <w:lang w:eastAsia="zh-CN"/>
              </w:rPr>
            </w:pPr>
            <w:r w:rsidRPr="000C43BD">
              <w:rPr>
                <w:rFonts w:ascii="Arial" w:eastAsia="SimSun" w:hAnsi="Arial" w:cs="Arial" w:hint="eastAsia"/>
                <w:color w:val="000000"/>
                <w:sz w:val="18"/>
                <w:lang w:eastAsia="zh-CN"/>
              </w:rPr>
              <w:t>2</w:t>
            </w:r>
            <w:r w:rsidR="00CD5F34">
              <w:rPr>
                <w:rFonts w:ascii="Arial" w:eastAsia="SimSun" w:hAnsi="Arial" w:cs="Arial"/>
                <w:color w:val="000000"/>
                <w:sz w:val="18"/>
                <w:lang w:eastAsia="zh-CN"/>
              </w:rPr>
              <w:t>2</w:t>
            </w:r>
            <w:r w:rsidR="00CD5F34">
              <w:rPr>
                <w:rFonts w:ascii="Arial" w:eastAsia="SimSun" w:hAnsi="Arial" w:cs="Arial" w:hint="eastAsia"/>
                <w:color w:val="000000"/>
                <w:sz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9D850" w14:textId="27D8E0C0" w:rsidR="00F8454B" w:rsidRPr="000C43BD" w:rsidRDefault="00B26813" w:rsidP="00B26813">
            <w:pPr>
              <w:pStyle w:val="TAL"/>
              <w:rPr>
                <w:rFonts w:eastAsia="SimSun" w:cs="Arial"/>
                <w:color w:val="000000"/>
                <w:lang w:eastAsia="zh-CN"/>
              </w:rPr>
            </w:pPr>
            <w:r>
              <w:rPr>
                <w:rFonts w:eastAsia="SimSun" w:cs="Arial"/>
                <w:color w:val="000000"/>
                <w:lang w:eastAsia="zh-CN"/>
              </w:rPr>
              <w:t>NR UL CA/DC</w:t>
            </w:r>
          </w:p>
        </w:tc>
        <w:tc>
          <w:tcPr>
            <w:tcW w:w="3133" w:type="dxa"/>
            <w:tcBorders>
              <w:top w:val="single" w:sz="4" w:space="0" w:color="auto"/>
              <w:left w:val="single" w:sz="4" w:space="0" w:color="auto"/>
              <w:bottom w:val="single" w:sz="4" w:space="0" w:color="auto"/>
              <w:right w:val="single" w:sz="4" w:space="0" w:color="auto"/>
            </w:tcBorders>
            <w:shd w:val="clear" w:color="auto" w:fill="auto"/>
          </w:tcPr>
          <w:p w14:paraId="23EC630F" w14:textId="1AE9CEAD" w:rsidR="00F8454B" w:rsidRPr="000C43BD" w:rsidRDefault="00CD5F34" w:rsidP="0024412D">
            <w:pPr>
              <w:pStyle w:val="TAL"/>
              <w:rPr>
                <w:lang w:eastAsia="zh-CN"/>
              </w:rPr>
            </w:pPr>
            <w:r>
              <w:rPr>
                <w:lang w:eastAsia="zh-CN"/>
              </w:rPr>
              <w:t>Indicate</w:t>
            </w:r>
            <w:r w:rsidR="00EF178D">
              <w:rPr>
                <w:lang w:eastAsia="zh-CN"/>
              </w:rPr>
              <w:t>s</w:t>
            </w:r>
            <w:r>
              <w:rPr>
                <w:lang w:eastAsia="zh-CN"/>
              </w:rPr>
              <w:t xml:space="preserve"> the power</w:t>
            </w:r>
            <w:r w:rsidR="00B26813">
              <w:rPr>
                <w:lang w:eastAsia="zh-CN"/>
              </w:rPr>
              <w:t xml:space="preserve"> class per-band and the max total output power</w:t>
            </w:r>
            <w:r w:rsidR="00EF178D">
              <w:rPr>
                <w:lang w:eastAsia="zh-CN"/>
              </w:rPr>
              <w:t xml:space="preserve"> when operating according to this band combination.</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EA102CD" w14:textId="7AC07807" w:rsidR="00F8454B" w:rsidRPr="000C43BD" w:rsidRDefault="00F8454B" w:rsidP="00D84A9A">
            <w:pPr>
              <w:rPr>
                <w:rFonts w:ascii="Arial" w:eastAsia="SimSun" w:hAnsi="Arial" w:cs="Arial"/>
                <w:color w:val="000000"/>
                <w:sz w:val="18"/>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1F54FD5" w14:textId="061B4CA3" w:rsidR="00F8454B" w:rsidRPr="000C43BD" w:rsidRDefault="00F8454B" w:rsidP="00B26813">
            <w:pPr>
              <w:rPr>
                <w:rFonts w:ascii="Arial" w:eastAsia="SimSun" w:hAnsi="Arial" w:cs="Arial"/>
                <w:color w:val="000000"/>
                <w:sz w:val="18"/>
                <w:lang w:eastAsia="zh-CN"/>
              </w:rPr>
            </w:pPr>
            <w:r w:rsidRPr="000C43BD">
              <w:rPr>
                <w:rFonts w:ascii="Arial" w:eastAsia="SimSun" w:hAnsi="Arial" w:cs="Arial"/>
                <w:color w:val="000000"/>
                <w:sz w:val="18"/>
                <w:lang w:eastAsia="zh-CN"/>
              </w:rPr>
              <w:t>Yes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B0484A7" w14:textId="233BE977" w:rsidR="00F8454B" w:rsidRPr="000C43BD" w:rsidRDefault="00F8454B" w:rsidP="00B26813">
            <w:pPr>
              <w:rPr>
                <w:rFonts w:ascii="Arial" w:eastAsia="SimSun" w:hAnsi="Arial" w:cs="Arial"/>
                <w:color w:val="000000"/>
                <w:sz w:val="18"/>
                <w:lang w:eastAsia="zh-CN"/>
              </w:rPr>
            </w:pPr>
            <w:r w:rsidRPr="000C43BD">
              <w:rPr>
                <w:rFonts w:ascii="Arial" w:eastAsia="SimSun" w:hAnsi="Arial" w:cs="Arial"/>
                <w:color w:val="000000"/>
                <w:sz w:val="18"/>
                <w:lang w:eastAsia="zh-CN"/>
              </w:rPr>
              <w:t>No</w:t>
            </w:r>
          </w:p>
        </w:tc>
        <w:tc>
          <w:tcPr>
            <w:tcW w:w="1165" w:type="dxa"/>
            <w:tcBorders>
              <w:top w:val="single" w:sz="4" w:space="0" w:color="auto"/>
              <w:left w:val="single" w:sz="4" w:space="0" w:color="auto"/>
              <w:bottom w:val="single" w:sz="4" w:space="0" w:color="auto"/>
              <w:right w:val="single" w:sz="4" w:space="0" w:color="auto"/>
            </w:tcBorders>
          </w:tcPr>
          <w:p w14:paraId="7761F88B" w14:textId="7AFA4DC6" w:rsidR="00F8454B" w:rsidRPr="000C43BD" w:rsidRDefault="00B26813" w:rsidP="00D84A9A">
            <w:pPr>
              <w:pStyle w:val="TAL"/>
              <w:rPr>
                <w:lang w:eastAsia="zh-CN"/>
              </w:rPr>
            </w:pPr>
            <w:r>
              <w:rPr>
                <w:lang w:eastAsia="zh-CN"/>
              </w:rPr>
              <w:t>UE cannot fully utilize its Tx power capability for a band combination</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488F2B2" w14:textId="216AC02A" w:rsidR="00F8454B" w:rsidRPr="000C43BD" w:rsidRDefault="00F8454B" w:rsidP="00B26813">
            <w:pPr>
              <w:rPr>
                <w:rFonts w:ascii="Arial" w:eastAsia="SimSun" w:hAnsi="Arial" w:cs="Arial"/>
                <w:color w:val="000000"/>
                <w:sz w:val="18"/>
                <w:lang w:eastAsia="zh-CN"/>
              </w:rPr>
            </w:pPr>
            <w:r w:rsidRPr="000C43BD">
              <w:rPr>
                <w:rFonts w:ascii="Arial" w:eastAsia="SimSun" w:hAnsi="Arial" w:cs="Arial"/>
                <w:color w:val="000000"/>
                <w:sz w:val="18"/>
                <w:lang w:eastAsia="zh-CN"/>
              </w:rPr>
              <w:t>Per B</w:t>
            </w:r>
            <w:r w:rsidR="00B26813">
              <w:rPr>
                <w:rFonts w:ascii="Arial" w:eastAsia="SimSun" w:hAnsi="Arial" w:cs="Arial"/>
                <w:color w:val="000000"/>
                <w:sz w:val="18"/>
                <w:lang w:eastAsia="zh-CN"/>
              </w:rPr>
              <w:t>C</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4D3566E" w14:textId="39124616" w:rsidR="00F8454B" w:rsidRPr="000C43BD" w:rsidRDefault="00B26813" w:rsidP="00B26813">
            <w:pPr>
              <w:rPr>
                <w:rFonts w:ascii="Arial" w:eastAsia="SimSun" w:hAnsi="Arial" w:cs="Arial"/>
                <w:color w:val="000000"/>
                <w:sz w:val="18"/>
                <w:lang w:eastAsia="zh-CN"/>
              </w:rPr>
            </w:pPr>
            <w:r>
              <w:rPr>
                <w:rFonts w:ascii="Arial" w:eastAsia="SimSun" w:hAnsi="Arial" w:cs="Arial"/>
                <w:color w:val="000000"/>
                <w:sz w:val="18"/>
                <w:lang w:eastAsia="zh-CN"/>
              </w:rPr>
              <w:t>No need</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A7838B" w14:textId="5D7239D5" w:rsidR="00F8454B" w:rsidRPr="000C43BD" w:rsidRDefault="00F8454B" w:rsidP="00B26813">
            <w:pPr>
              <w:rPr>
                <w:rFonts w:ascii="Arial" w:eastAsia="SimSun" w:hAnsi="Arial" w:cs="Arial"/>
                <w:color w:val="000000"/>
                <w:sz w:val="18"/>
                <w:lang w:eastAsia="zh-CN"/>
              </w:rPr>
            </w:pPr>
            <w:r w:rsidRPr="000C43BD">
              <w:rPr>
                <w:rFonts w:ascii="Arial" w:eastAsia="SimSun" w:hAnsi="Arial" w:cs="Arial"/>
                <w:color w:val="000000"/>
                <w:sz w:val="18"/>
                <w:lang w:eastAsia="zh-CN"/>
              </w:rPr>
              <w:t>FR1 only</w:t>
            </w:r>
          </w:p>
        </w:tc>
        <w:tc>
          <w:tcPr>
            <w:tcW w:w="1407" w:type="dxa"/>
            <w:tcBorders>
              <w:top w:val="single" w:sz="4" w:space="0" w:color="auto"/>
              <w:left w:val="single" w:sz="4" w:space="0" w:color="auto"/>
              <w:bottom w:val="single" w:sz="4" w:space="0" w:color="auto"/>
              <w:right w:val="single" w:sz="4" w:space="0" w:color="auto"/>
            </w:tcBorders>
          </w:tcPr>
          <w:p w14:paraId="576E2D35" w14:textId="35D128BF" w:rsidR="00F8454B" w:rsidRPr="000C43BD" w:rsidRDefault="00B26813" w:rsidP="00D84A9A">
            <w:pPr>
              <w:rPr>
                <w:rFonts w:ascii="Arial" w:eastAsia="SimSun" w:hAnsi="Arial" w:cs="Arial"/>
                <w:color w:val="000000"/>
                <w:sz w:val="18"/>
              </w:rPr>
            </w:pPr>
            <w:r>
              <w:rPr>
                <w:rFonts w:ascii="Arial" w:eastAsia="SimSun" w:hAnsi="Arial" w:cs="Arial"/>
                <w:color w:val="000000"/>
                <w:sz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8C92F8F" w14:textId="6F869BEA" w:rsidR="00F8454B" w:rsidRPr="000C43BD" w:rsidRDefault="00F8454B" w:rsidP="00B26813">
            <w:pPr>
              <w:rPr>
                <w:rFonts w:ascii="Arial" w:eastAsia="SimSun" w:hAnsi="Arial" w:cs="Arial"/>
                <w:color w:val="000000"/>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9324A9B" w14:textId="37D68DA9" w:rsidR="00F8454B" w:rsidRPr="000C43BD" w:rsidRDefault="00F8454B" w:rsidP="00D84A9A">
            <w:pPr>
              <w:rPr>
                <w:rFonts w:ascii="Arial" w:eastAsia="SimSun" w:hAnsi="Arial" w:cs="Arial"/>
                <w:color w:val="000000"/>
                <w:sz w:val="18"/>
                <w:szCs w:val="18"/>
                <w:lang w:eastAsia="zh-CN"/>
              </w:rPr>
            </w:pPr>
            <w:r w:rsidRPr="000C43BD">
              <w:rPr>
                <w:rFonts w:ascii="Arial" w:eastAsia="SimSun" w:hAnsi="Arial" w:cs="Arial"/>
                <w:color w:val="000000"/>
                <w:sz w:val="18"/>
                <w:szCs w:val="18"/>
                <w:lang w:eastAsia="zh-CN"/>
              </w:rPr>
              <w:t>Opti</w:t>
            </w:r>
            <w:r w:rsidR="00B26813">
              <w:rPr>
                <w:rFonts w:ascii="Arial" w:eastAsia="SimSun" w:hAnsi="Arial" w:cs="Arial"/>
                <w:color w:val="000000"/>
                <w:sz w:val="18"/>
                <w:szCs w:val="18"/>
                <w:lang w:eastAsia="zh-CN"/>
              </w:rPr>
              <w:t>onal with capability signalling</w:t>
            </w:r>
          </w:p>
        </w:tc>
      </w:tr>
    </w:tbl>
    <w:p w14:paraId="1A0B72B3" w14:textId="77777777" w:rsidR="00F8454B" w:rsidRDefault="00F8454B" w:rsidP="00FB3570">
      <w:pPr>
        <w:rPr>
          <w:lang w:eastAsia="zh-CN"/>
        </w:rPr>
      </w:pPr>
    </w:p>
    <w:p w14:paraId="44CE36E5" w14:textId="69968955" w:rsidR="00F8454B" w:rsidRDefault="00F8454B">
      <w:pPr>
        <w:spacing w:after="160" w:line="259" w:lineRule="auto"/>
        <w:rPr>
          <w:lang w:eastAsia="zh-CN"/>
        </w:rPr>
      </w:pPr>
    </w:p>
    <w:p w14:paraId="680CFC0F" w14:textId="77777777" w:rsidR="00F8454B" w:rsidRDefault="00F8454B" w:rsidP="00FB3570">
      <w:pPr>
        <w:rPr>
          <w:lang w:eastAsia="zh-CN"/>
        </w:rPr>
      </w:pPr>
    </w:p>
    <w:sectPr w:rsidR="00F8454B" w:rsidSect="00F8454B">
      <w:footnotePr>
        <w:numRestart w:val="eachSect"/>
      </w:footnotePr>
      <w:pgSz w:w="16840" w:h="11907" w:orient="landscape" w:code="9"/>
      <w:pgMar w:top="1134" w:right="1418" w:bottom="1134" w:left="1134" w:header="851"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11"/>
  </w:num>
  <w:num w:numId="4">
    <w:abstractNumId w:val="2"/>
  </w:num>
  <w:num w:numId="5">
    <w:abstractNumId w:val="1"/>
  </w:num>
  <w:num w:numId="6">
    <w:abstractNumId w:val="3"/>
  </w:num>
  <w:num w:numId="7">
    <w:abstractNumId w:val="0"/>
  </w:num>
  <w:num w:numId="8">
    <w:abstractNumId w:val="6"/>
  </w:num>
  <w:num w:numId="9">
    <w:abstractNumId w:val="9"/>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6413"/>
    <w:rsid w:val="000221DE"/>
    <w:rsid w:val="000259C9"/>
    <w:rsid w:val="000275FD"/>
    <w:rsid w:val="00030BBE"/>
    <w:rsid w:val="000329EC"/>
    <w:rsid w:val="0003553A"/>
    <w:rsid w:val="000369D6"/>
    <w:rsid w:val="00042FDC"/>
    <w:rsid w:val="000519FD"/>
    <w:rsid w:val="00062044"/>
    <w:rsid w:val="000629FA"/>
    <w:rsid w:val="00072035"/>
    <w:rsid w:val="00073CD8"/>
    <w:rsid w:val="00075135"/>
    <w:rsid w:val="00075D6E"/>
    <w:rsid w:val="0008020C"/>
    <w:rsid w:val="0008439E"/>
    <w:rsid w:val="00096438"/>
    <w:rsid w:val="000A33B0"/>
    <w:rsid w:val="000A3E12"/>
    <w:rsid w:val="000B2EA7"/>
    <w:rsid w:val="000C3038"/>
    <w:rsid w:val="000C43BD"/>
    <w:rsid w:val="000C4992"/>
    <w:rsid w:val="000D4C52"/>
    <w:rsid w:val="000D506C"/>
    <w:rsid w:val="000D71E1"/>
    <w:rsid w:val="000E5300"/>
    <w:rsid w:val="000F0505"/>
    <w:rsid w:val="000F6C41"/>
    <w:rsid w:val="000F7DC6"/>
    <w:rsid w:val="00113ADD"/>
    <w:rsid w:val="00114F98"/>
    <w:rsid w:val="0011594F"/>
    <w:rsid w:val="0011798D"/>
    <w:rsid w:val="00122BAD"/>
    <w:rsid w:val="00124176"/>
    <w:rsid w:val="00126319"/>
    <w:rsid w:val="00127721"/>
    <w:rsid w:val="00127F45"/>
    <w:rsid w:val="00135192"/>
    <w:rsid w:val="00141BA0"/>
    <w:rsid w:val="00142027"/>
    <w:rsid w:val="00147358"/>
    <w:rsid w:val="00152314"/>
    <w:rsid w:val="00157E0B"/>
    <w:rsid w:val="00163B46"/>
    <w:rsid w:val="00175ECD"/>
    <w:rsid w:val="00181D44"/>
    <w:rsid w:val="00183B18"/>
    <w:rsid w:val="00184D31"/>
    <w:rsid w:val="00185D4F"/>
    <w:rsid w:val="00191B1B"/>
    <w:rsid w:val="00195B6F"/>
    <w:rsid w:val="00196DF1"/>
    <w:rsid w:val="001977C0"/>
    <w:rsid w:val="001A04A1"/>
    <w:rsid w:val="001B19DE"/>
    <w:rsid w:val="001C39D8"/>
    <w:rsid w:val="001D743A"/>
    <w:rsid w:val="001D7764"/>
    <w:rsid w:val="001D7C04"/>
    <w:rsid w:val="001E3B15"/>
    <w:rsid w:val="001E433F"/>
    <w:rsid w:val="001E4946"/>
    <w:rsid w:val="001E65DE"/>
    <w:rsid w:val="001F459A"/>
    <w:rsid w:val="001F6CD5"/>
    <w:rsid w:val="001F746B"/>
    <w:rsid w:val="00200E3B"/>
    <w:rsid w:val="002031EA"/>
    <w:rsid w:val="00203D6E"/>
    <w:rsid w:val="0020624E"/>
    <w:rsid w:val="002106D3"/>
    <w:rsid w:val="00210E17"/>
    <w:rsid w:val="00215F28"/>
    <w:rsid w:val="00217DA2"/>
    <w:rsid w:val="0022436D"/>
    <w:rsid w:val="00225265"/>
    <w:rsid w:val="00235CA6"/>
    <w:rsid w:val="0024412D"/>
    <w:rsid w:val="00244912"/>
    <w:rsid w:val="00244B91"/>
    <w:rsid w:val="002459CA"/>
    <w:rsid w:val="00247F28"/>
    <w:rsid w:val="00254FDE"/>
    <w:rsid w:val="002629FA"/>
    <w:rsid w:val="00272BF9"/>
    <w:rsid w:val="00273E82"/>
    <w:rsid w:val="00281F99"/>
    <w:rsid w:val="00282D47"/>
    <w:rsid w:val="00290D0D"/>
    <w:rsid w:val="002931E0"/>
    <w:rsid w:val="002959F8"/>
    <w:rsid w:val="0029659D"/>
    <w:rsid w:val="00296728"/>
    <w:rsid w:val="002A34ED"/>
    <w:rsid w:val="002B70C4"/>
    <w:rsid w:val="002C350C"/>
    <w:rsid w:val="002C5E16"/>
    <w:rsid w:val="002D016B"/>
    <w:rsid w:val="002D064B"/>
    <w:rsid w:val="002D41BB"/>
    <w:rsid w:val="002E23B0"/>
    <w:rsid w:val="002E6109"/>
    <w:rsid w:val="002E628D"/>
    <w:rsid w:val="002F6E01"/>
    <w:rsid w:val="002F7055"/>
    <w:rsid w:val="002F71D9"/>
    <w:rsid w:val="00307E3B"/>
    <w:rsid w:val="0031137E"/>
    <w:rsid w:val="00312590"/>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21FC"/>
    <w:rsid w:val="00356F72"/>
    <w:rsid w:val="003676DE"/>
    <w:rsid w:val="003746E6"/>
    <w:rsid w:val="00376283"/>
    <w:rsid w:val="00377190"/>
    <w:rsid w:val="00377C12"/>
    <w:rsid w:val="00380C9E"/>
    <w:rsid w:val="00380EEC"/>
    <w:rsid w:val="00382D99"/>
    <w:rsid w:val="00397A98"/>
    <w:rsid w:val="003A2294"/>
    <w:rsid w:val="003A4D57"/>
    <w:rsid w:val="003A572E"/>
    <w:rsid w:val="003B0D5F"/>
    <w:rsid w:val="003B11E3"/>
    <w:rsid w:val="003B4B82"/>
    <w:rsid w:val="003C2B33"/>
    <w:rsid w:val="003C4BD6"/>
    <w:rsid w:val="003C6794"/>
    <w:rsid w:val="003D0274"/>
    <w:rsid w:val="003D2548"/>
    <w:rsid w:val="003D2863"/>
    <w:rsid w:val="003D6FE1"/>
    <w:rsid w:val="003E099A"/>
    <w:rsid w:val="003F496D"/>
    <w:rsid w:val="00402438"/>
    <w:rsid w:val="004166E0"/>
    <w:rsid w:val="00417233"/>
    <w:rsid w:val="00422A26"/>
    <w:rsid w:val="0042453E"/>
    <w:rsid w:val="004262C6"/>
    <w:rsid w:val="00431E3D"/>
    <w:rsid w:val="00436EA0"/>
    <w:rsid w:val="00440B78"/>
    <w:rsid w:val="0044170D"/>
    <w:rsid w:val="00442061"/>
    <w:rsid w:val="00443B57"/>
    <w:rsid w:val="00444F05"/>
    <w:rsid w:val="004458E8"/>
    <w:rsid w:val="00446117"/>
    <w:rsid w:val="00447EB8"/>
    <w:rsid w:val="0045028D"/>
    <w:rsid w:val="004509A8"/>
    <w:rsid w:val="0045233F"/>
    <w:rsid w:val="00453C07"/>
    <w:rsid w:val="00456AC5"/>
    <w:rsid w:val="00462488"/>
    <w:rsid w:val="00467616"/>
    <w:rsid w:val="00476D0B"/>
    <w:rsid w:val="00483964"/>
    <w:rsid w:val="00486DD2"/>
    <w:rsid w:val="0048737C"/>
    <w:rsid w:val="004921E9"/>
    <w:rsid w:val="00492BEB"/>
    <w:rsid w:val="004948EE"/>
    <w:rsid w:val="00497489"/>
    <w:rsid w:val="004A0964"/>
    <w:rsid w:val="004A7D04"/>
    <w:rsid w:val="004C0F31"/>
    <w:rsid w:val="004C5FE4"/>
    <w:rsid w:val="004D75FF"/>
    <w:rsid w:val="004E10AB"/>
    <w:rsid w:val="004E37BD"/>
    <w:rsid w:val="004F2D0E"/>
    <w:rsid w:val="004F7E7A"/>
    <w:rsid w:val="00500A63"/>
    <w:rsid w:val="00505D2C"/>
    <w:rsid w:val="0051340B"/>
    <w:rsid w:val="00513FC6"/>
    <w:rsid w:val="00514F67"/>
    <w:rsid w:val="00516EC9"/>
    <w:rsid w:val="00520CA0"/>
    <w:rsid w:val="00531F9C"/>
    <w:rsid w:val="0053433A"/>
    <w:rsid w:val="00536D8C"/>
    <w:rsid w:val="00544613"/>
    <w:rsid w:val="00546EB2"/>
    <w:rsid w:val="00554D7D"/>
    <w:rsid w:val="00560A21"/>
    <w:rsid w:val="00560E38"/>
    <w:rsid w:val="00563481"/>
    <w:rsid w:val="0057270E"/>
    <w:rsid w:val="00575F77"/>
    <w:rsid w:val="0058270D"/>
    <w:rsid w:val="00584776"/>
    <w:rsid w:val="00586F65"/>
    <w:rsid w:val="00591F1F"/>
    <w:rsid w:val="005928C8"/>
    <w:rsid w:val="005953D5"/>
    <w:rsid w:val="005958F4"/>
    <w:rsid w:val="0059666C"/>
    <w:rsid w:val="005A0431"/>
    <w:rsid w:val="005A0FF8"/>
    <w:rsid w:val="005A187B"/>
    <w:rsid w:val="005A2528"/>
    <w:rsid w:val="005A636E"/>
    <w:rsid w:val="005B09D6"/>
    <w:rsid w:val="005B52AC"/>
    <w:rsid w:val="005B64A0"/>
    <w:rsid w:val="005B78BC"/>
    <w:rsid w:val="005C1B55"/>
    <w:rsid w:val="005D53A4"/>
    <w:rsid w:val="005D6A1E"/>
    <w:rsid w:val="005E145E"/>
    <w:rsid w:val="005E1C64"/>
    <w:rsid w:val="005F0DFA"/>
    <w:rsid w:val="005F3A5E"/>
    <w:rsid w:val="005F676F"/>
    <w:rsid w:val="005F73C0"/>
    <w:rsid w:val="00614729"/>
    <w:rsid w:val="00614E2E"/>
    <w:rsid w:val="00617B32"/>
    <w:rsid w:val="006254B6"/>
    <w:rsid w:val="00627BD9"/>
    <w:rsid w:val="0063504F"/>
    <w:rsid w:val="00635E7E"/>
    <w:rsid w:val="00641F2E"/>
    <w:rsid w:val="006440D1"/>
    <w:rsid w:val="00645D36"/>
    <w:rsid w:val="00645E45"/>
    <w:rsid w:val="006466F3"/>
    <w:rsid w:val="00651871"/>
    <w:rsid w:val="00656C39"/>
    <w:rsid w:val="0066204F"/>
    <w:rsid w:val="006638CD"/>
    <w:rsid w:val="00665F16"/>
    <w:rsid w:val="00667628"/>
    <w:rsid w:val="0067304C"/>
    <w:rsid w:val="00674499"/>
    <w:rsid w:val="00692C04"/>
    <w:rsid w:val="00693733"/>
    <w:rsid w:val="006952E4"/>
    <w:rsid w:val="006A0809"/>
    <w:rsid w:val="006B1927"/>
    <w:rsid w:val="006B666A"/>
    <w:rsid w:val="006B7A26"/>
    <w:rsid w:val="006C656B"/>
    <w:rsid w:val="006D458F"/>
    <w:rsid w:val="006D7E9E"/>
    <w:rsid w:val="006E16BF"/>
    <w:rsid w:val="006E2890"/>
    <w:rsid w:val="006E2A48"/>
    <w:rsid w:val="006E61B2"/>
    <w:rsid w:val="006F1CA3"/>
    <w:rsid w:val="00700848"/>
    <w:rsid w:val="007011A2"/>
    <w:rsid w:val="00713CE6"/>
    <w:rsid w:val="007166FA"/>
    <w:rsid w:val="00720479"/>
    <w:rsid w:val="00726E9F"/>
    <w:rsid w:val="00727D56"/>
    <w:rsid w:val="0073400E"/>
    <w:rsid w:val="00734368"/>
    <w:rsid w:val="007355F7"/>
    <w:rsid w:val="007418B2"/>
    <w:rsid w:val="0074753A"/>
    <w:rsid w:val="007508F4"/>
    <w:rsid w:val="00750B04"/>
    <w:rsid w:val="00754B55"/>
    <w:rsid w:val="00754E5A"/>
    <w:rsid w:val="007562C9"/>
    <w:rsid w:val="007608F0"/>
    <w:rsid w:val="0076270C"/>
    <w:rsid w:val="00764790"/>
    <w:rsid w:val="00766434"/>
    <w:rsid w:val="0077464A"/>
    <w:rsid w:val="00776291"/>
    <w:rsid w:val="00777712"/>
    <w:rsid w:val="00781C1A"/>
    <w:rsid w:val="007833FF"/>
    <w:rsid w:val="0078390C"/>
    <w:rsid w:val="0078412F"/>
    <w:rsid w:val="00792827"/>
    <w:rsid w:val="007949EB"/>
    <w:rsid w:val="007B0864"/>
    <w:rsid w:val="007B26A7"/>
    <w:rsid w:val="007B2D98"/>
    <w:rsid w:val="007B70FC"/>
    <w:rsid w:val="007B729A"/>
    <w:rsid w:val="007D20A4"/>
    <w:rsid w:val="007F22B9"/>
    <w:rsid w:val="007F65B1"/>
    <w:rsid w:val="007F7DD8"/>
    <w:rsid w:val="008024A8"/>
    <w:rsid w:val="00802BCD"/>
    <w:rsid w:val="0080593F"/>
    <w:rsid w:val="008112E7"/>
    <w:rsid w:val="00820B7D"/>
    <w:rsid w:val="00823FF2"/>
    <w:rsid w:val="008259F4"/>
    <w:rsid w:val="00831FE5"/>
    <w:rsid w:val="00835A99"/>
    <w:rsid w:val="00835CD8"/>
    <w:rsid w:val="008555AC"/>
    <w:rsid w:val="00856712"/>
    <w:rsid w:val="0085704B"/>
    <w:rsid w:val="0086032C"/>
    <w:rsid w:val="00861EBB"/>
    <w:rsid w:val="008625ED"/>
    <w:rsid w:val="0086508F"/>
    <w:rsid w:val="0086526E"/>
    <w:rsid w:val="00867EC5"/>
    <w:rsid w:val="008768E1"/>
    <w:rsid w:val="0088214A"/>
    <w:rsid w:val="008862C4"/>
    <w:rsid w:val="008901AC"/>
    <w:rsid w:val="0089654D"/>
    <w:rsid w:val="0089701D"/>
    <w:rsid w:val="008B2BD5"/>
    <w:rsid w:val="008B3907"/>
    <w:rsid w:val="008C1D06"/>
    <w:rsid w:val="008C470E"/>
    <w:rsid w:val="008D0F70"/>
    <w:rsid w:val="008D1EFE"/>
    <w:rsid w:val="008D2D90"/>
    <w:rsid w:val="008D2F99"/>
    <w:rsid w:val="008E326C"/>
    <w:rsid w:val="008E7DEC"/>
    <w:rsid w:val="0090047A"/>
    <w:rsid w:val="009046F3"/>
    <w:rsid w:val="009072E3"/>
    <w:rsid w:val="009103E1"/>
    <w:rsid w:val="00913179"/>
    <w:rsid w:val="00934EB2"/>
    <w:rsid w:val="009446C0"/>
    <w:rsid w:val="00944A38"/>
    <w:rsid w:val="00945A8A"/>
    <w:rsid w:val="00947C41"/>
    <w:rsid w:val="009533AD"/>
    <w:rsid w:val="00954DF5"/>
    <w:rsid w:val="00965724"/>
    <w:rsid w:val="00966101"/>
    <w:rsid w:val="00987E9C"/>
    <w:rsid w:val="009948F4"/>
    <w:rsid w:val="00994DE7"/>
    <w:rsid w:val="00996FAB"/>
    <w:rsid w:val="009A4A15"/>
    <w:rsid w:val="009A7CFB"/>
    <w:rsid w:val="009B3F8F"/>
    <w:rsid w:val="009B5865"/>
    <w:rsid w:val="009C2145"/>
    <w:rsid w:val="009C392C"/>
    <w:rsid w:val="009C6075"/>
    <w:rsid w:val="009C71DC"/>
    <w:rsid w:val="009C7972"/>
    <w:rsid w:val="009D14E2"/>
    <w:rsid w:val="009D316D"/>
    <w:rsid w:val="009D6F98"/>
    <w:rsid w:val="009E154A"/>
    <w:rsid w:val="009E41DD"/>
    <w:rsid w:val="009E7475"/>
    <w:rsid w:val="009F263C"/>
    <w:rsid w:val="009F65F6"/>
    <w:rsid w:val="009F6981"/>
    <w:rsid w:val="00A009C0"/>
    <w:rsid w:val="00A011E7"/>
    <w:rsid w:val="00A060CD"/>
    <w:rsid w:val="00A10271"/>
    <w:rsid w:val="00A1184F"/>
    <w:rsid w:val="00A21582"/>
    <w:rsid w:val="00A21E7D"/>
    <w:rsid w:val="00A233D8"/>
    <w:rsid w:val="00A2570B"/>
    <w:rsid w:val="00A3772D"/>
    <w:rsid w:val="00A407DB"/>
    <w:rsid w:val="00A471D8"/>
    <w:rsid w:val="00A47786"/>
    <w:rsid w:val="00A527CE"/>
    <w:rsid w:val="00A56FE6"/>
    <w:rsid w:val="00A65352"/>
    <w:rsid w:val="00A66379"/>
    <w:rsid w:val="00A73D61"/>
    <w:rsid w:val="00A74E93"/>
    <w:rsid w:val="00A76333"/>
    <w:rsid w:val="00A77079"/>
    <w:rsid w:val="00A776CE"/>
    <w:rsid w:val="00A85449"/>
    <w:rsid w:val="00A85E93"/>
    <w:rsid w:val="00A8654A"/>
    <w:rsid w:val="00A97635"/>
    <w:rsid w:val="00AB1F46"/>
    <w:rsid w:val="00AB26C3"/>
    <w:rsid w:val="00AB6548"/>
    <w:rsid w:val="00AB6661"/>
    <w:rsid w:val="00AC13A3"/>
    <w:rsid w:val="00AC458E"/>
    <w:rsid w:val="00AC62C5"/>
    <w:rsid w:val="00AD0F8D"/>
    <w:rsid w:val="00AE273A"/>
    <w:rsid w:val="00AE4018"/>
    <w:rsid w:val="00AE62E1"/>
    <w:rsid w:val="00AF0088"/>
    <w:rsid w:val="00AF0D90"/>
    <w:rsid w:val="00B00E43"/>
    <w:rsid w:val="00B02E0D"/>
    <w:rsid w:val="00B036FB"/>
    <w:rsid w:val="00B10601"/>
    <w:rsid w:val="00B12149"/>
    <w:rsid w:val="00B16DC1"/>
    <w:rsid w:val="00B20241"/>
    <w:rsid w:val="00B24720"/>
    <w:rsid w:val="00B26813"/>
    <w:rsid w:val="00B3127C"/>
    <w:rsid w:val="00B330B0"/>
    <w:rsid w:val="00B3380D"/>
    <w:rsid w:val="00B45E73"/>
    <w:rsid w:val="00B460E6"/>
    <w:rsid w:val="00B47B6E"/>
    <w:rsid w:val="00B505C8"/>
    <w:rsid w:val="00B534E2"/>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D3A66"/>
    <w:rsid w:val="00BD588E"/>
    <w:rsid w:val="00BD6052"/>
    <w:rsid w:val="00BD6D45"/>
    <w:rsid w:val="00BE21B1"/>
    <w:rsid w:val="00BE260D"/>
    <w:rsid w:val="00BE5100"/>
    <w:rsid w:val="00BE598E"/>
    <w:rsid w:val="00BE59E5"/>
    <w:rsid w:val="00BF00DC"/>
    <w:rsid w:val="00BF58B0"/>
    <w:rsid w:val="00BF6B11"/>
    <w:rsid w:val="00BF743F"/>
    <w:rsid w:val="00BF7A68"/>
    <w:rsid w:val="00C00F71"/>
    <w:rsid w:val="00C014FB"/>
    <w:rsid w:val="00C02A55"/>
    <w:rsid w:val="00C04BFD"/>
    <w:rsid w:val="00C16D7A"/>
    <w:rsid w:val="00C315D0"/>
    <w:rsid w:val="00C31A00"/>
    <w:rsid w:val="00C445F2"/>
    <w:rsid w:val="00C52038"/>
    <w:rsid w:val="00C53166"/>
    <w:rsid w:val="00C5327F"/>
    <w:rsid w:val="00C578D1"/>
    <w:rsid w:val="00C6299C"/>
    <w:rsid w:val="00C651BE"/>
    <w:rsid w:val="00C75C28"/>
    <w:rsid w:val="00C769EE"/>
    <w:rsid w:val="00C80468"/>
    <w:rsid w:val="00C80A64"/>
    <w:rsid w:val="00C842E7"/>
    <w:rsid w:val="00C86E43"/>
    <w:rsid w:val="00C87C95"/>
    <w:rsid w:val="00CA0359"/>
    <w:rsid w:val="00CA0B2F"/>
    <w:rsid w:val="00CA1A25"/>
    <w:rsid w:val="00CA2E08"/>
    <w:rsid w:val="00CA37E0"/>
    <w:rsid w:val="00CA51E7"/>
    <w:rsid w:val="00CA5582"/>
    <w:rsid w:val="00CA632C"/>
    <w:rsid w:val="00CB331D"/>
    <w:rsid w:val="00CB4C2C"/>
    <w:rsid w:val="00CB6814"/>
    <w:rsid w:val="00CB695F"/>
    <w:rsid w:val="00CC10CD"/>
    <w:rsid w:val="00CC57B7"/>
    <w:rsid w:val="00CC62C5"/>
    <w:rsid w:val="00CD1A80"/>
    <w:rsid w:val="00CD2ADE"/>
    <w:rsid w:val="00CD35D8"/>
    <w:rsid w:val="00CD5F34"/>
    <w:rsid w:val="00CD73B6"/>
    <w:rsid w:val="00CE0E41"/>
    <w:rsid w:val="00CE51A4"/>
    <w:rsid w:val="00CF0341"/>
    <w:rsid w:val="00CF5CB0"/>
    <w:rsid w:val="00D0059C"/>
    <w:rsid w:val="00D0160A"/>
    <w:rsid w:val="00D04ED9"/>
    <w:rsid w:val="00D1056B"/>
    <w:rsid w:val="00D10FB1"/>
    <w:rsid w:val="00D11389"/>
    <w:rsid w:val="00D24959"/>
    <w:rsid w:val="00D31582"/>
    <w:rsid w:val="00D36102"/>
    <w:rsid w:val="00D36274"/>
    <w:rsid w:val="00D40CB2"/>
    <w:rsid w:val="00D44A64"/>
    <w:rsid w:val="00D553E9"/>
    <w:rsid w:val="00D62636"/>
    <w:rsid w:val="00D63455"/>
    <w:rsid w:val="00D65DC6"/>
    <w:rsid w:val="00D66EA2"/>
    <w:rsid w:val="00D7722D"/>
    <w:rsid w:val="00D774CD"/>
    <w:rsid w:val="00D80D9E"/>
    <w:rsid w:val="00D82176"/>
    <w:rsid w:val="00D8230F"/>
    <w:rsid w:val="00D86505"/>
    <w:rsid w:val="00D91657"/>
    <w:rsid w:val="00DA47C6"/>
    <w:rsid w:val="00DA5244"/>
    <w:rsid w:val="00DB03E1"/>
    <w:rsid w:val="00DB51F9"/>
    <w:rsid w:val="00DC45BA"/>
    <w:rsid w:val="00DC7C14"/>
    <w:rsid w:val="00DE721D"/>
    <w:rsid w:val="00DE7D1B"/>
    <w:rsid w:val="00E00C13"/>
    <w:rsid w:val="00E016F6"/>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5837"/>
    <w:rsid w:val="00E8709A"/>
    <w:rsid w:val="00E958C4"/>
    <w:rsid w:val="00E95E3C"/>
    <w:rsid w:val="00E97500"/>
    <w:rsid w:val="00E97A35"/>
    <w:rsid w:val="00EA01CA"/>
    <w:rsid w:val="00EA0A6E"/>
    <w:rsid w:val="00EA390E"/>
    <w:rsid w:val="00EA7A6C"/>
    <w:rsid w:val="00EA7EE8"/>
    <w:rsid w:val="00EB1A22"/>
    <w:rsid w:val="00EB49AB"/>
    <w:rsid w:val="00EB6013"/>
    <w:rsid w:val="00EB6D8B"/>
    <w:rsid w:val="00EC2A51"/>
    <w:rsid w:val="00EC5C7D"/>
    <w:rsid w:val="00EC61CF"/>
    <w:rsid w:val="00EC7A70"/>
    <w:rsid w:val="00ED1D21"/>
    <w:rsid w:val="00ED24FF"/>
    <w:rsid w:val="00ED4D73"/>
    <w:rsid w:val="00ED64B6"/>
    <w:rsid w:val="00EF178D"/>
    <w:rsid w:val="00EF195D"/>
    <w:rsid w:val="00EF3484"/>
    <w:rsid w:val="00EF3D59"/>
    <w:rsid w:val="00EF54BF"/>
    <w:rsid w:val="00EF7AC9"/>
    <w:rsid w:val="00F0036C"/>
    <w:rsid w:val="00F114D8"/>
    <w:rsid w:val="00F13643"/>
    <w:rsid w:val="00F14F04"/>
    <w:rsid w:val="00F179A7"/>
    <w:rsid w:val="00F227D1"/>
    <w:rsid w:val="00F23169"/>
    <w:rsid w:val="00F260A0"/>
    <w:rsid w:val="00F37321"/>
    <w:rsid w:val="00F37E5A"/>
    <w:rsid w:val="00F41B54"/>
    <w:rsid w:val="00F50E21"/>
    <w:rsid w:val="00F5204A"/>
    <w:rsid w:val="00F53CD2"/>
    <w:rsid w:val="00F54C0B"/>
    <w:rsid w:val="00F553CA"/>
    <w:rsid w:val="00F5716A"/>
    <w:rsid w:val="00F60EF9"/>
    <w:rsid w:val="00F646F1"/>
    <w:rsid w:val="00F73B5B"/>
    <w:rsid w:val="00F77C25"/>
    <w:rsid w:val="00F81BE8"/>
    <w:rsid w:val="00F830B3"/>
    <w:rsid w:val="00F83946"/>
    <w:rsid w:val="00F843E3"/>
    <w:rsid w:val="00F8454B"/>
    <w:rsid w:val="00F84DD3"/>
    <w:rsid w:val="00F96205"/>
    <w:rsid w:val="00FA070C"/>
    <w:rsid w:val="00FA20B6"/>
    <w:rsid w:val="00FA38C0"/>
    <w:rsid w:val="00FA5807"/>
    <w:rsid w:val="00FA6477"/>
    <w:rsid w:val="00FA7F42"/>
    <w:rsid w:val="00FB1E71"/>
    <w:rsid w:val="00FB3570"/>
    <w:rsid w:val="00FB63DC"/>
    <w:rsid w:val="00FB7A64"/>
    <w:rsid w:val="00FC799A"/>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5FDBD-AAC2-42AA-B000-70AA68D3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12218</TotalTime>
  <Pages>7</Pages>
  <Words>2270</Words>
  <Characters>12943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116</cp:revision>
  <dcterms:created xsi:type="dcterms:W3CDTF">2019-10-04T18:09:00Z</dcterms:created>
  <dcterms:modified xsi:type="dcterms:W3CDTF">2022-02-14T19:03:00Z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1644847787</vt:lpwstr>
  </property>
</Properties>
</file>